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DD77FA">
      <w:pPr>
        <w:rPr>
          <w:lang w:val="fr-FR"/>
        </w:rPr>
      </w:pPr>
      <w:r>
        <w:rPr>
          <w:lang w:val="fr-FR"/>
        </w:rPr>
        <w:t>Histoire C</w:t>
      </w:r>
      <w:r w:rsidR="005822F5">
        <w:rPr>
          <w:lang w:val="fr-FR"/>
        </w:rPr>
        <w:t>M2</w:t>
      </w:r>
    </w:p>
    <w:p w:rsidR="00DD77FA" w:rsidRDefault="00DD77FA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525"/>
        <w:gridCol w:w="1602"/>
        <w:gridCol w:w="1667"/>
        <w:gridCol w:w="1357"/>
        <w:gridCol w:w="1598"/>
        <w:gridCol w:w="1664"/>
        <w:gridCol w:w="1559"/>
        <w:gridCol w:w="1590"/>
        <w:gridCol w:w="1658"/>
      </w:tblGrid>
      <w:tr w:rsidR="00C9132F" w:rsidTr="00CB3E88">
        <w:tc>
          <w:tcPr>
            <w:tcW w:w="1525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602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Orientations générales</w:t>
            </w:r>
          </w:p>
        </w:tc>
        <w:tc>
          <w:tcPr>
            <w:tcW w:w="1667" w:type="dxa"/>
          </w:tcPr>
          <w:p w:rsidR="000A51EF" w:rsidRDefault="000A51EF" w:rsidP="00DD77FA">
            <w:pPr>
              <w:rPr>
                <w:lang w:val="fr-FR"/>
              </w:rPr>
            </w:pPr>
            <w:r>
              <w:rPr>
                <w:lang w:val="fr-FR"/>
              </w:rPr>
              <w:t>Capacités</w:t>
            </w:r>
          </w:p>
        </w:tc>
        <w:tc>
          <w:tcPr>
            <w:tcW w:w="1357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598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664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559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1590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  <w:tc>
          <w:tcPr>
            <w:tcW w:w="1658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Personnages ou événements</w:t>
            </w:r>
          </w:p>
          <w:p w:rsidR="00BF346C" w:rsidRDefault="00BF346C">
            <w:pPr>
              <w:rPr>
                <w:lang w:val="fr-FR"/>
              </w:rPr>
            </w:pPr>
            <w:r>
              <w:rPr>
                <w:lang w:val="fr-FR"/>
              </w:rPr>
              <w:t>repères</w:t>
            </w:r>
          </w:p>
        </w:tc>
      </w:tr>
      <w:tr w:rsidR="00C9132F" w:rsidRPr="004F0165" w:rsidTr="00CB3E88">
        <w:tc>
          <w:tcPr>
            <w:tcW w:w="1525" w:type="dxa"/>
            <w:vMerge w:val="restart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Avoir des repères historiques :</w:t>
            </w:r>
          </w:p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Les différentes périodes de l’humanité</w:t>
            </w:r>
          </w:p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Les grands traits de l’histoire</w:t>
            </w:r>
          </w:p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Les périodes et les dates principales, les grandes figures, les événements fondateurs et l’histoire</w:t>
            </w:r>
          </w:p>
        </w:tc>
        <w:tc>
          <w:tcPr>
            <w:tcW w:w="1602" w:type="dxa"/>
            <w:vMerge w:val="restart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Identifier les principales périodes de l’histoire de France ? mémoriser quelques repères chronologiques pour les situer les uns par rapport aux autres.</w:t>
            </w:r>
          </w:p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667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Comprendre le fonctionnement d’une frise chronologique</w:t>
            </w:r>
          </w:p>
        </w:tc>
        <w:tc>
          <w:tcPr>
            <w:tcW w:w="9426" w:type="dxa"/>
            <w:gridSpan w:val="6"/>
          </w:tcPr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Observer, lire, construire une frise chronologique et en cerner l’intérêt  historique pour repérer un événement dans son contexte périodique, social, politique. </w:t>
            </w:r>
          </w:p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Installer le vocabulaire spécifique à l’Histoire.</w:t>
            </w:r>
          </w:p>
        </w:tc>
      </w:tr>
      <w:tr w:rsidR="00C9132F" w:rsidRPr="004F0165" w:rsidTr="00CB3E88">
        <w:tc>
          <w:tcPr>
            <w:tcW w:w="1525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602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667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Identif</w:t>
            </w:r>
            <w:r w:rsidR="00BF346C">
              <w:rPr>
                <w:lang w:val="fr-FR"/>
              </w:rPr>
              <w:t>i</w:t>
            </w:r>
            <w:r>
              <w:rPr>
                <w:lang w:val="fr-FR"/>
              </w:rPr>
              <w:t>er et repérer ce qui relève des temps Modernes</w:t>
            </w:r>
          </w:p>
        </w:tc>
        <w:tc>
          <w:tcPr>
            <w:tcW w:w="1357" w:type="dxa"/>
          </w:tcPr>
          <w:p w:rsidR="000A51EF" w:rsidRDefault="005822F5" w:rsidP="00BF346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Louis XIV et la Monarchie absolue. La Société au temps de Louis XIV, les arts et </w:t>
            </w:r>
            <w:proofErr w:type="gramStart"/>
            <w:r>
              <w:rPr>
                <w:lang w:val="fr-FR"/>
              </w:rPr>
              <w:t>le</w:t>
            </w:r>
            <w:proofErr w:type="gramEnd"/>
            <w:r>
              <w:rPr>
                <w:lang w:val="fr-FR"/>
              </w:rPr>
              <w:t xml:space="preserve"> rivalité entre l’Angleterre et la France.</w:t>
            </w:r>
          </w:p>
          <w:p w:rsidR="005822F5" w:rsidRDefault="005822F5" w:rsidP="00582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construction du Château de Versailles</w:t>
            </w:r>
          </w:p>
        </w:tc>
        <w:tc>
          <w:tcPr>
            <w:tcW w:w="1598" w:type="dxa"/>
          </w:tcPr>
          <w:p w:rsidR="000A51EF" w:rsidRDefault="005822F5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division de la Société française en trois ordres.</w:t>
            </w:r>
          </w:p>
          <w:p w:rsidR="005822F5" w:rsidRDefault="005822F5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ruine du trésor public avec la nécessité du recours aux Etats généraux</w:t>
            </w:r>
          </w:p>
          <w:p w:rsidR="005822F5" w:rsidRDefault="005822F5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débuts de la Révolution Française</w:t>
            </w:r>
          </w:p>
        </w:tc>
        <w:tc>
          <w:tcPr>
            <w:tcW w:w="1664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559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590" w:type="dxa"/>
          </w:tcPr>
          <w:p w:rsidR="00BF346C" w:rsidRDefault="00BF346C" w:rsidP="000A51EF">
            <w:pPr>
              <w:jc w:val="left"/>
              <w:rPr>
                <w:lang w:val="fr-FR"/>
              </w:rPr>
            </w:pPr>
          </w:p>
        </w:tc>
        <w:tc>
          <w:tcPr>
            <w:tcW w:w="1658" w:type="dxa"/>
          </w:tcPr>
          <w:p w:rsidR="00BF346C" w:rsidRDefault="00C9132F" w:rsidP="00582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Louis XIV, Vauban, Molière, La Fontaine. </w:t>
            </w:r>
          </w:p>
          <w:p w:rsidR="00C9132F" w:rsidRDefault="00C9132F" w:rsidP="00582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révocation de l’Edit de Nantes</w:t>
            </w:r>
          </w:p>
          <w:p w:rsidR="00C9132F" w:rsidRDefault="00C9132F" w:rsidP="00582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Fayette et la guerre d’indépendance des Etats-Unis.</w:t>
            </w:r>
          </w:p>
          <w:p w:rsidR="00C9132F" w:rsidRDefault="00C9132F" w:rsidP="005822F5">
            <w:pPr>
              <w:jc w:val="left"/>
              <w:rPr>
                <w:lang w:val="fr-FR"/>
              </w:rPr>
            </w:pPr>
          </w:p>
        </w:tc>
      </w:tr>
      <w:tr w:rsidR="00C9132F" w:rsidRPr="004F0165" w:rsidTr="00CB3E88">
        <w:tc>
          <w:tcPr>
            <w:tcW w:w="1525" w:type="dxa"/>
          </w:tcPr>
          <w:p w:rsidR="005822F5" w:rsidRDefault="005822F5">
            <w:pPr>
              <w:rPr>
                <w:lang w:val="fr-FR"/>
              </w:rPr>
            </w:pPr>
          </w:p>
        </w:tc>
        <w:tc>
          <w:tcPr>
            <w:tcW w:w="1602" w:type="dxa"/>
          </w:tcPr>
          <w:p w:rsidR="005822F5" w:rsidRDefault="005822F5">
            <w:pPr>
              <w:rPr>
                <w:lang w:val="fr-FR"/>
              </w:rPr>
            </w:pPr>
          </w:p>
        </w:tc>
        <w:tc>
          <w:tcPr>
            <w:tcW w:w="1667" w:type="dxa"/>
          </w:tcPr>
          <w:p w:rsidR="005822F5" w:rsidRDefault="005822F5">
            <w:pPr>
              <w:rPr>
                <w:lang w:val="fr-FR"/>
              </w:rPr>
            </w:pPr>
            <w:r>
              <w:rPr>
                <w:lang w:val="fr-FR"/>
              </w:rPr>
              <w:t>Identifier et repérer ce qui relève de l’Epoque Contemporaine</w:t>
            </w:r>
          </w:p>
        </w:tc>
        <w:tc>
          <w:tcPr>
            <w:tcW w:w="1357" w:type="dxa"/>
          </w:tcPr>
          <w:p w:rsidR="005822F5" w:rsidRDefault="005822F5" w:rsidP="00BF346C">
            <w:pPr>
              <w:jc w:val="left"/>
              <w:rPr>
                <w:lang w:val="fr-FR"/>
              </w:rPr>
            </w:pPr>
          </w:p>
        </w:tc>
        <w:tc>
          <w:tcPr>
            <w:tcW w:w="1598" w:type="dxa"/>
          </w:tcPr>
          <w:p w:rsidR="005822F5" w:rsidRDefault="005822F5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Terreur révolutionnaire et les guerres entre les monarchies européennes et la France.</w:t>
            </w:r>
          </w:p>
          <w:p w:rsidR="005822F5" w:rsidRDefault="005822F5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mort de </w:t>
            </w:r>
            <w:r>
              <w:rPr>
                <w:lang w:val="fr-FR"/>
              </w:rPr>
              <w:lastRenderedPageBreak/>
              <w:t>Louis XVI</w:t>
            </w:r>
          </w:p>
          <w:p w:rsidR="005822F5" w:rsidRDefault="005822F5" w:rsidP="00C2667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grands changement</w:t>
            </w:r>
            <w:r w:rsidR="00C9132F">
              <w:rPr>
                <w:lang w:val="fr-FR"/>
              </w:rPr>
              <w:t>s</w:t>
            </w:r>
            <w:r>
              <w:rPr>
                <w:lang w:val="fr-FR"/>
              </w:rPr>
              <w:t xml:space="preserve"> apportés par la révolution pour la société française et le monde. </w:t>
            </w:r>
          </w:p>
        </w:tc>
        <w:tc>
          <w:tcPr>
            <w:tcW w:w="1664" w:type="dxa"/>
          </w:tcPr>
          <w:p w:rsidR="005822F5" w:rsidRDefault="00C9132F" w:rsidP="00C9132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L’avènement de l’Empire avec Napoléon 1</w:t>
            </w:r>
            <w:r w:rsidRPr="00C9132F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 : le fonctionnement politique, ses grands apports, les guerres avec </w:t>
            </w:r>
            <w:r>
              <w:rPr>
                <w:lang w:val="fr-FR"/>
              </w:rPr>
              <w:lastRenderedPageBreak/>
              <w:t>l’Europe. Le retour de la Monarchie</w:t>
            </w:r>
          </w:p>
        </w:tc>
        <w:tc>
          <w:tcPr>
            <w:tcW w:w="1559" w:type="dxa"/>
          </w:tcPr>
          <w:p w:rsidR="005822F5" w:rsidRDefault="00C9132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La fin de la Monarchie en France, le second empire et la troisième république.</w:t>
            </w:r>
          </w:p>
          <w:p w:rsidR="00C9132F" w:rsidRDefault="00C9132F" w:rsidP="00C9132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Les révolutions </w:t>
            </w:r>
            <w:r>
              <w:rPr>
                <w:lang w:val="fr-FR"/>
              </w:rPr>
              <w:lastRenderedPageBreak/>
              <w:t>industrielles et les grands changements dans la société : technologique, artistique, géographique, professionnel.</w:t>
            </w:r>
          </w:p>
        </w:tc>
        <w:tc>
          <w:tcPr>
            <w:tcW w:w="1590" w:type="dxa"/>
          </w:tcPr>
          <w:p w:rsidR="005822F5" w:rsidRDefault="00C9132F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La Première Guerre Mondiale et l’entre deux Guerres. La rivalité française et allemande. La </w:t>
            </w:r>
            <w:r>
              <w:rPr>
                <w:lang w:val="fr-FR"/>
              </w:rPr>
              <w:lastRenderedPageBreak/>
              <w:t xml:space="preserve">crise de 1929 et ses conséquences. Les événements français de 1936 en France. </w:t>
            </w:r>
          </w:p>
          <w:p w:rsidR="00CB3E88" w:rsidRDefault="00CB3E88" w:rsidP="00CB3E8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seconde Guerre Mondiale et ses conséquences : l’extermination des juifs et des tsiganes. La victoire alliée et la domination américaine avec la division du monde ne deux blocs. La construction européenne</w:t>
            </w:r>
          </w:p>
        </w:tc>
        <w:tc>
          <w:tcPr>
            <w:tcW w:w="1658" w:type="dxa"/>
          </w:tcPr>
          <w:p w:rsidR="005822F5" w:rsidRDefault="00C9132F" w:rsidP="00582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Danton Robespierre, la guillotine.</w:t>
            </w:r>
          </w:p>
          <w:p w:rsidR="00C9132F" w:rsidRDefault="00C9132F" w:rsidP="00582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Napoléon 1</w:t>
            </w:r>
            <w:r w:rsidRPr="00C9132F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et ses batailles. Louis XVII et Charles X, Louis Philippe 1</w:t>
            </w:r>
            <w:r w:rsidRPr="00C9132F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et </w:t>
            </w:r>
            <w:r>
              <w:rPr>
                <w:lang w:val="fr-FR"/>
              </w:rPr>
              <w:lastRenderedPageBreak/>
              <w:t>Napoléon III</w:t>
            </w:r>
          </w:p>
          <w:p w:rsidR="00C9132F" w:rsidRDefault="00C9132F" w:rsidP="005822F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grandes inventions : chemin de fer, avion, électricité…</w:t>
            </w:r>
          </w:p>
          <w:p w:rsidR="00C9132F" w:rsidRDefault="00CB3E88" w:rsidP="00CB3E8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guerre Franco - Prusse de 1871</w:t>
            </w:r>
          </w:p>
          <w:p w:rsidR="00CB3E88" w:rsidRDefault="00CB3E88" w:rsidP="00CB3E8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Clémenceau Foch, Hitler, Staline, De Gaulle.</w:t>
            </w:r>
          </w:p>
          <w:p w:rsidR="00CB3E88" w:rsidRDefault="00CB3E88" w:rsidP="00CB3E8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résistance et la collaboration. </w:t>
            </w:r>
          </w:p>
          <w:p w:rsidR="00CB3E88" w:rsidRDefault="00CB3E88" w:rsidP="00CB3E8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L’Europe des 6 et la construction du mur de Berlin.</w:t>
            </w:r>
          </w:p>
        </w:tc>
      </w:tr>
    </w:tbl>
    <w:p w:rsidR="00DD77FA" w:rsidRPr="00DD77FA" w:rsidRDefault="00DD77FA">
      <w:pPr>
        <w:rPr>
          <w:lang w:val="fr-FR"/>
        </w:rPr>
      </w:pPr>
    </w:p>
    <w:sectPr w:rsidR="00DD77FA" w:rsidRPr="00DD77FA" w:rsidSect="00DD7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7FA"/>
    <w:rsid w:val="000416DD"/>
    <w:rsid w:val="000A51EF"/>
    <w:rsid w:val="002C62CB"/>
    <w:rsid w:val="00370F5E"/>
    <w:rsid w:val="00444F53"/>
    <w:rsid w:val="0049532E"/>
    <w:rsid w:val="004F0165"/>
    <w:rsid w:val="005822F5"/>
    <w:rsid w:val="00594D75"/>
    <w:rsid w:val="00825961"/>
    <w:rsid w:val="00866119"/>
    <w:rsid w:val="008B4D43"/>
    <w:rsid w:val="00A502B6"/>
    <w:rsid w:val="00BF346C"/>
    <w:rsid w:val="00C0078A"/>
    <w:rsid w:val="00C2667A"/>
    <w:rsid w:val="00C9132F"/>
    <w:rsid w:val="00CB3E88"/>
    <w:rsid w:val="00DD77FA"/>
    <w:rsid w:val="00E73422"/>
    <w:rsid w:val="00EB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2</cp:revision>
  <dcterms:created xsi:type="dcterms:W3CDTF">2008-11-03T13:36:00Z</dcterms:created>
  <dcterms:modified xsi:type="dcterms:W3CDTF">2008-11-03T13:36:00Z</dcterms:modified>
</cp:coreProperties>
</file>