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4A0B" w14:textId="77777777" w:rsidR="000F50B4" w:rsidRPr="006019D1" w:rsidRDefault="00740C98" w:rsidP="000F50B4">
      <w:pPr>
        <w:pStyle w:val="Corpsdetexte"/>
        <w:rPr>
          <w:rFonts w:asciiTheme="minorHAnsi" w:hAnsiTheme="minorHAnsi" w:cstheme="minorHAnsi"/>
          <w:sz w:val="22"/>
          <w:szCs w:val="22"/>
        </w:rPr>
      </w:pPr>
      <w:r>
        <w:rPr>
          <w:rFonts w:asciiTheme="minorHAnsi" w:hAnsiTheme="minorHAnsi" w:cstheme="minorHAnsi"/>
          <w:noProof/>
          <w:sz w:val="22"/>
          <w:szCs w:val="22"/>
        </w:rPr>
        <w:pict w14:anchorId="0ED11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156.3pt;height:45.35pt;z-index:251659264;mso-wrap-edited:f;mso-width-percent:0;mso-height-percent:0;mso-position-horizontal:left;mso-position-horizontal-relative:margin;mso-position-vertical:top;mso-position-vertical-relative:margin;mso-width-percent:0;mso-height-percent:0">
            <v:imagedata r:id="rId6" o:title="3F3F15A39ADF4C72A58AF6151DC78772"/>
            <w10:wrap type="square" anchorx="margin" anchory="margin"/>
          </v:shape>
        </w:pict>
      </w:r>
    </w:p>
    <w:p w14:paraId="7D0672EA" w14:textId="77777777" w:rsidR="000F50B4" w:rsidRPr="006019D1" w:rsidRDefault="000F50B4" w:rsidP="000F50B4">
      <w:pPr>
        <w:pStyle w:val="Corpsdetexte"/>
        <w:rPr>
          <w:rFonts w:asciiTheme="minorHAnsi" w:hAnsiTheme="minorHAnsi" w:cstheme="minorHAnsi"/>
          <w:sz w:val="22"/>
          <w:szCs w:val="22"/>
        </w:rPr>
      </w:pPr>
    </w:p>
    <w:p w14:paraId="7B7382ED" w14:textId="77777777" w:rsidR="000F50B4" w:rsidRPr="006019D1" w:rsidRDefault="000F50B4" w:rsidP="000F50B4">
      <w:pPr>
        <w:pStyle w:val="Corpsdetexte"/>
        <w:rPr>
          <w:rFonts w:asciiTheme="minorHAnsi" w:hAnsiTheme="minorHAnsi" w:cstheme="minorHAnsi"/>
          <w:sz w:val="22"/>
          <w:szCs w:val="22"/>
        </w:rPr>
      </w:pPr>
    </w:p>
    <w:p w14:paraId="68800FA8" w14:textId="6F43EFE0" w:rsidR="008B051A" w:rsidRPr="006019D1" w:rsidRDefault="0076360B" w:rsidP="0076360B">
      <w:pPr>
        <w:pStyle w:val="Titre"/>
        <w:jc w:val="left"/>
        <w:rPr>
          <w:rFonts w:asciiTheme="minorHAnsi" w:hAnsiTheme="minorHAnsi" w:cstheme="minorHAnsi"/>
          <w:color w:val="2200DC"/>
          <w:sz w:val="22"/>
          <w:szCs w:val="22"/>
        </w:rPr>
      </w:pPr>
      <w:r>
        <w:rPr>
          <w:rFonts w:asciiTheme="minorHAnsi" w:hAnsiTheme="minorHAnsi" w:cstheme="minorHAnsi"/>
          <w:color w:val="2200DC"/>
          <w:sz w:val="22"/>
          <w:szCs w:val="22"/>
        </w:rPr>
        <w:t xml:space="preserve">                          Mouvement 202</w:t>
      </w:r>
      <w:r w:rsidR="00E01CE3">
        <w:rPr>
          <w:rFonts w:asciiTheme="minorHAnsi" w:hAnsiTheme="minorHAnsi" w:cstheme="minorHAnsi"/>
          <w:color w:val="2200DC"/>
          <w:sz w:val="22"/>
          <w:szCs w:val="22"/>
        </w:rPr>
        <w:t>5</w:t>
      </w:r>
    </w:p>
    <w:p w14:paraId="5F1B82D3" w14:textId="713B9CB3" w:rsidR="000F50B4" w:rsidRPr="006019D1" w:rsidRDefault="006019D1" w:rsidP="006019D1">
      <w:pPr>
        <w:pStyle w:val="Titre"/>
        <w:rPr>
          <w:rFonts w:asciiTheme="minorHAnsi" w:hAnsiTheme="minorHAnsi" w:cstheme="minorHAnsi"/>
          <w:color w:val="2200DC"/>
          <w:sz w:val="22"/>
          <w:szCs w:val="22"/>
        </w:rPr>
      </w:pPr>
      <w:r>
        <w:rPr>
          <w:rFonts w:asciiTheme="minorHAnsi" w:hAnsiTheme="minorHAnsi" w:cstheme="minorHAnsi"/>
          <w:color w:val="2200DC"/>
          <w:sz w:val="22"/>
          <w:szCs w:val="22"/>
        </w:rPr>
        <w:t xml:space="preserve">Fiche de candidature : </w:t>
      </w:r>
      <w:r w:rsidR="000F50B4" w:rsidRPr="006019D1">
        <w:rPr>
          <w:rFonts w:asciiTheme="minorHAnsi" w:hAnsiTheme="minorHAnsi" w:cstheme="minorHAnsi"/>
          <w:color w:val="2200DC"/>
          <w:sz w:val="22"/>
          <w:szCs w:val="22"/>
        </w:rPr>
        <w:t>CONSEILLER</w:t>
      </w:r>
      <w:r w:rsidR="000F50B4" w:rsidRPr="006019D1">
        <w:rPr>
          <w:rFonts w:asciiTheme="minorHAnsi" w:hAnsiTheme="minorHAnsi" w:cstheme="minorHAnsi"/>
          <w:color w:val="2200DC"/>
          <w:spacing w:val="-5"/>
          <w:sz w:val="22"/>
          <w:szCs w:val="22"/>
        </w:rPr>
        <w:t xml:space="preserve"> </w:t>
      </w:r>
      <w:r w:rsidR="000F50B4" w:rsidRPr="006019D1">
        <w:rPr>
          <w:rFonts w:asciiTheme="minorHAnsi" w:hAnsiTheme="minorHAnsi" w:cstheme="minorHAnsi"/>
          <w:color w:val="2200DC"/>
          <w:sz w:val="22"/>
          <w:szCs w:val="22"/>
        </w:rPr>
        <w:t>PEDAGOGIQUE</w:t>
      </w:r>
      <w:r w:rsidR="00A74D48" w:rsidRPr="006019D1">
        <w:rPr>
          <w:rFonts w:asciiTheme="minorHAnsi" w:hAnsiTheme="minorHAnsi" w:cstheme="minorHAnsi"/>
          <w:color w:val="2200DC"/>
          <w:sz w:val="22"/>
          <w:szCs w:val="22"/>
        </w:rPr>
        <w:t xml:space="preserve"> </w:t>
      </w:r>
      <w:r w:rsidR="00C34C34">
        <w:rPr>
          <w:rFonts w:asciiTheme="minorHAnsi" w:hAnsiTheme="minorHAnsi" w:cstheme="minorHAnsi"/>
          <w:color w:val="2200DC"/>
          <w:sz w:val="22"/>
          <w:szCs w:val="22"/>
        </w:rPr>
        <w:t>100%</w:t>
      </w:r>
    </w:p>
    <w:p w14:paraId="4D62E840" w14:textId="74618339" w:rsidR="006019D1" w:rsidRPr="006019D1" w:rsidRDefault="006019D1" w:rsidP="006019D1">
      <w:pPr>
        <w:pStyle w:val="Titre"/>
        <w:rPr>
          <w:rFonts w:asciiTheme="minorHAnsi" w:hAnsiTheme="minorHAnsi" w:cstheme="minorHAnsi"/>
          <w:color w:val="2200DC"/>
          <w:sz w:val="22"/>
          <w:szCs w:val="22"/>
        </w:rPr>
      </w:pPr>
      <w:r w:rsidRPr="006019D1">
        <w:rPr>
          <w:rFonts w:asciiTheme="minorHAnsi" w:hAnsiTheme="minorHAnsi" w:cstheme="minorHAnsi"/>
          <w:color w:val="2200DC"/>
          <w:sz w:val="22"/>
          <w:szCs w:val="22"/>
        </w:rPr>
        <w:t>Circonscription </w:t>
      </w:r>
      <w:r w:rsidR="001455FE">
        <w:rPr>
          <w:rFonts w:asciiTheme="minorHAnsi" w:hAnsiTheme="minorHAnsi" w:cstheme="minorHAnsi"/>
          <w:color w:val="2200DC"/>
          <w:sz w:val="22"/>
          <w:szCs w:val="22"/>
        </w:rPr>
        <w:t>Albertville</w:t>
      </w:r>
    </w:p>
    <w:p w14:paraId="6945D965" w14:textId="37B1DD4C" w:rsidR="005843E3" w:rsidRDefault="005843E3" w:rsidP="005565E0">
      <w:pPr>
        <w:pStyle w:val="Titre"/>
        <w:ind w:left="0"/>
        <w:jc w:val="left"/>
        <w:rPr>
          <w:rFonts w:asciiTheme="minorHAnsi" w:hAnsiTheme="minorHAnsi" w:cstheme="minorHAnsi"/>
          <w:sz w:val="22"/>
          <w:szCs w:val="22"/>
        </w:rPr>
      </w:pPr>
    </w:p>
    <w:p w14:paraId="17B62442" w14:textId="379AC45D" w:rsidR="005843E3" w:rsidRPr="007C3171" w:rsidRDefault="005843E3" w:rsidP="005843E3">
      <w:pPr>
        <w:pStyle w:val="Titre"/>
        <w:shd w:val="clear" w:color="auto" w:fill="D9D9D9" w:themeFill="background1" w:themeFillShade="D9"/>
        <w:spacing w:before="240"/>
        <w:ind w:left="0" w:right="1508"/>
        <w:jc w:val="left"/>
        <w:rPr>
          <w:rFonts w:asciiTheme="minorHAnsi" w:hAnsiTheme="minorHAnsi" w:cstheme="minorHAnsi"/>
          <w:color w:val="2200DC"/>
          <w:sz w:val="22"/>
          <w:szCs w:val="22"/>
        </w:rPr>
      </w:pPr>
      <w:bookmarkStart w:id="0" w:name="_Hlk163313861"/>
      <w:r w:rsidRPr="007C3171">
        <w:rPr>
          <w:rFonts w:asciiTheme="minorHAnsi" w:hAnsiTheme="minorHAnsi" w:cstheme="minorHAnsi"/>
          <w:color w:val="2200DC"/>
          <w:sz w:val="22"/>
          <w:szCs w:val="22"/>
        </w:rPr>
        <w:t>TEXTES DE REFERENCE</w:t>
      </w:r>
    </w:p>
    <w:p w14:paraId="4199C381" w14:textId="757A93E2" w:rsidR="005843E3" w:rsidRPr="00621E3D" w:rsidRDefault="005843E3" w:rsidP="005843E3">
      <w:pPr>
        <w:pStyle w:val="Corpsdetexte"/>
        <w:numPr>
          <w:ilvl w:val="0"/>
          <w:numId w:val="24"/>
        </w:numPr>
        <w:rPr>
          <w:rFonts w:asciiTheme="minorHAnsi" w:hAnsiTheme="minorHAnsi" w:cs="Calibri"/>
          <w:sz w:val="22"/>
          <w:szCs w:val="22"/>
        </w:rPr>
      </w:pPr>
      <w:r w:rsidRPr="00621E3D">
        <w:rPr>
          <w:rFonts w:asciiTheme="minorHAnsi" w:hAnsiTheme="minorHAnsi" w:cs="Calibri"/>
          <w:sz w:val="22"/>
          <w:szCs w:val="22"/>
        </w:rPr>
        <w:t>Loi n° 2013-595 d’orientation et de programmation pour la refondation de l’école de la</w:t>
      </w:r>
    </w:p>
    <w:p w14:paraId="36BD4E51" w14:textId="61369F4B" w:rsidR="005843E3" w:rsidRPr="005843E3" w:rsidRDefault="005843E3" w:rsidP="005843E3">
      <w:pPr>
        <w:pStyle w:val="Corpsdetexte"/>
        <w:rPr>
          <w:rFonts w:asciiTheme="minorHAnsi" w:hAnsiTheme="minorHAnsi" w:cs="Calibri"/>
          <w:sz w:val="22"/>
          <w:szCs w:val="22"/>
        </w:rPr>
      </w:pPr>
      <w:r w:rsidRPr="00621E3D">
        <w:rPr>
          <w:rFonts w:asciiTheme="minorHAnsi" w:hAnsiTheme="minorHAnsi" w:cs="Calibri"/>
          <w:sz w:val="22"/>
          <w:szCs w:val="22"/>
        </w:rPr>
        <w:t>république du 8 juillet 2013</w:t>
      </w:r>
      <w:r w:rsidRPr="005843E3">
        <w:rPr>
          <w:rFonts w:asciiTheme="minorHAnsi" w:hAnsiTheme="minorHAnsi" w:cs="Calibri"/>
          <w:sz w:val="22"/>
          <w:szCs w:val="22"/>
        </w:rPr>
        <w:fldChar w:fldCharType="begin"/>
      </w:r>
      <w:r w:rsidRPr="005843E3">
        <w:rPr>
          <w:rFonts w:asciiTheme="minorHAnsi" w:hAnsiTheme="minorHAnsi" w:cs="Calibri"/>
          <w:sz w:val="22"/>
          <w:szCs w:val="22"/>
        </w:rPr>
        <w:instrText xml:space="preserve"> HYPERLINK "http://www.vie-publique.fr/loi/269264-loi-ecole-de-la-confiance-du-26-juillet-2019-loi-blanquer" </w:instrText>
      </w:r>
      <w:r w:rsidRPr="005843E3">
        <w:rPr>
          <w:rFonts w:asciiTheme="minorHAnsi" w:hAnsiTheme="minorHAnsi" w:cs="Calibri"/>
          <w:sz w:val="22"/>
          <w:szCs w:val="22"/>
        </w:rPr>
      </w:r>
      <w:r w:rsidRPr="005843E3">
        <w:rPr>
          <w:rFonts w:asciiTheme="minorHAnsi" w:hAnsiTheme="minorHAnsi" w:cs="Calibri"/>
          <w:sz w:val="22"/>
          <w:szCs w:val="22"/>
        </w:rPr>
        <w:fldChar w:fldCharType="separate"/>
      </w:r>
    </w:p>
    <w:p w14:paraId="177257FD" w14:textId="1613B39F" w:rsidR="005843E3" w:rsidRPr="005843E3" w:rsidRDefault="005843E3" w:rsidP="005843E3">
      <w:pPr>
        <w:pStyle w:val="Corpsdetexte"/>
        <w:numPr>
          <w:ilvl w:val="0"/>
          <w:numId w:val="24"/>
        </w:numPr>
        <w:rPr>
          <w:rFonts w:asciiTheme="minorHAnsi" w:hAnsiTheme="minorHAnsi" w:cs="Calibri"/>
          <w:sz w:val="22"/>
          <w:szCs w:val="22"/>
        </w:rPr>
      </w:pPr>
      <w:r w:rsidRPr="005843E3">
        <w:rPr>
          <w:rFonts w:asciiTheme="minorHAnsi" w:hAnsiTheme="minorHAnsi" w:cs="Calibri"/>
          <w:sz w:val="22"/>
          <w:szCs w:val="22"/>
        </w:rPr>
        <w:t>Loi du 26 juillet 2019 pour une école de la confiance</w:t>
      </w:r>
    </w:p>
    <w:p w14:paraId="30C45608" w14:textId="77777777" w:rsidR="005843E3" w:rsidRDefault="005843E3" w:rsidP="005843E3">
      <w:pPr>
        <w:pStyle w:val="Corpsdetexte"/>
        <w:numPr>
          <w:ilvl w:val="0"/>
          <w:numId w:val="24"/>
        </w:numPr>
        <w:rPr>
          <w:rFonts w:asciiTheme="minorHAnsi" w:hAnsiTheme="minorHAnsi" w:cs="Calibri"/>
          <w:sz w:val="22"/>
          <w:szCs w:val="22"/>
        </w:rPr>
      </w:pPr>
      <w:r w:rsidRPr="005843E3">
        <w:rPr>
          <w:rFonts w:asciiTheme="minorHAnsi" w:hAnsiTheme="minorHAnsi" w:cs="Calibri"/>
          <w:sz w:val="22"/>
          <w:szCs w:val="22"/>
        </w:rPr>
        <w:fldChar w:fldCharType="end"/>
      </w:r>
      <w:r w:rsidRPr="005843E3">
        <w:rPr>
          <w:rFonts w:asciiTheme="minorHAnsi" w:hAnsiTheme="minorHAnsi" w:cs="Calibri"/>
          <w:sz w:val="22"/>
          <w:szCs w:val="22"/>
        </w:rPr>
        <w:t>Circulaire n° 2015-114 du 21-7-2015</w:t>
      </w:r>
    </w:p>
    <w:p w14:paraId="0F6CC5F5" w14:textId="47415771" w:rsidR="005843E3" w:rsidRPr="005843E3" w:rsidRDefault="005843E3" w:rsidP="005843E3">
      <w:pPr>
        <w:pStyle w:val="Corpsdetexte"/>
        <w:numPr>
          <w:ilvl w:val="0"/>
          <w:numId w:val="24"/>
        </w:numPr>
        <w:rPr>
          <w:rFonts w:asciiTheme="minorHAnsi" w:hAnsiTheme="minorHAnsi" w:cs="Calibri"/>
          <w:sz w:val="22"/>
          <w:szCs w:val="22"/>
        </w:rPr>
      </w:pPr>
      <w:r w:rsidRPr="005843E3">
        <w:rPr>
          <w:rFonts w:asciiTheme="minorHAnsi" w:hAnsiTheme="minorHAnsi" w:cs="Calibri"/>
          <w:sz w:val="22"/>
          <w:szCs w:val="22"/>
        </w:rPr>
        <w:t>Arrêté du 18 juillet 2013 (BO n°30 du 25-07-2013) relatif au référentiel de compétences</w:t>
      </w:r>
    </w:p>
    <w:p w14:paraId="48DE6ADB" w14:textId="772536E3" w:rsidR="005843E3" w:rsidRPr="005843E3" w:rsidRDefault="005843E3" w:rsidP="005843E3">
      <w:pPr>
        <w:pStyle w:val="Corpsdetexte"/>
        <w:rPr>
          <w:rFonts w:asciiTheme="minorHAnsi" w:hAnsiTheme="minorHAnsi" w:cs="Calibri"/>
          <w:sz w:val="22"/>
          <w:szCs w:val="22"/>
        </w:rPr>
      </w:pPr>
      <w:r w:rsidRPr="00621E3D">
        <w:rPr>
          <w:rFonts w:asciiTheme="minorHAnsi" w:hAnsiTheme="minorHAnsi" w:cs="Calibri"/>
          <w:sz w:val="22"/>
          <w:szCs w:val="22"/>
        </w:rPr>
        <w:t>professionnelles des métiers du professorat et de l’éducation.</w:t>
      </w:r>
    </w:p>
    <w:bookmarkEnd w:id="0"/>
    <w:p w14:paraId="11845117" w14:textId="3B2300B1" w:rsidR="00AA2C01" w:rsidRPr="006019D1" w:rsidRDefault="00AA2C01" w:rsidP="00F7610F">
      <w:pPr>
        <w:pStyle w:val="Titre"/>
        <w:shd w:val="clear" w:color="auto" w:fill="D9D9D9" w:themeFill="background1" w:themeFillShade="D9"/>
        <w:spacing w:before="240"/>
        <w:ind w:left="0" w:right="1508"/>
        <w:jc w:val="left"/>
        <w:rPr>
          <w:rFonts w:asciiTheme="minorHAnsi" w:hAnsiTheme="minorHAnsi" w:cstheme="minorHAnsi"/>
          <w:color w:val="2200DC"/>
          <w:sz w:val="22"/>
          <w:szCs w:val="22"/>
        </w:rPr>
      </w:pPr>
      <w:r w:rsidRPr="006019D1">
        <w:rPr>
          <w:rFonts w:asciiTheme="minorHAnsi" w:hAnsiTheme="minorHAnsi" w:cstheme="minorHAnsi"/>
          <w:color w:val="2200DC"/>
          <w:sz w:val="22"/>
          <w:szCs w:val="22"/>
        </w:rPr>
        <w:t xml:space="preserve">CADRE GENERAL DE LA FONCTION </w:t>
      </w:r>
    </w:p>
    <w:p w14:paraId="41F5EC6B" w14:textId="77777777" w:rsidR="00036DB3" w:rsidRPr="006019D1" w:rsidRDefault="00036DB3" w:rsidP="008B051A">
      <w:pPr>
        <w:pStyle w:val="Standard"/>
        <w:spacing w:after="0" w:line="240" w:lineRule="auto"/>
        <w:rPr>
          <w:rFonts w:asciiTheme="minorHAnsi" w:hAnsiTheme="minorHAnsi" w:cstheme="minorHAnsi"/>
          <w:sz w:val="22"/>
          <w:szCs w:val="22"/>
        </w:rPr>
      </w:pPr>
    </w:p>
    <w:p w14:paraId="1EA9BF6B" w14:textId="337647EC" w:rsidR="006019D1" w:rsidRPr="006019D1" w:rsidRDefault="006019D1" w:rsidP="006019D1">
      <w:pPr>
        <w:pStyle w:val="Listecouleur-Accent11"/>
        <w:spacing w:after="0" w:line="240" w:lineRule="auto"/>
        <w:ind w:left="0"/>
        <w:jc w:val="both"/>
        <w:rPr>
          <w:rFonts w:asciiTheme="minorHAnsi" w:eastAsia="SimSun" w:hAnsiTheme="minorHAnsi" w:cstheme="minorHAnsi"/>
          <w:kern w:val="3"/>
          <w:lang w:eastAsia="zh-CN" w:bidi="hi-IN"/>
        </w:rPr>
      </w:pPr>
      <w:r w:rsidRPr="006019D1">
        <w:rPr>
          <w:rFonts w:asciiTheme="minorHAnsi" w:eastAsia="SimSun" w:hAnsiTheme="minorHAnsi" w:cstheme="minorHAnsi"/>
          <w:kern w:val="3"/>
          <w:lang w:eastAsia="zh-CN" w:bidi="hi-IN"/>
        </w:rPr>
        <w:t>Le conseiller pédagogique est un formateur (détenteur du CAFIPEMF ou en cours de passation) qui exerce ses missions sous l’autorité de l’inspecteur de l’éducation nationale en charge d’une circonscription du premier degré</w:t>
      </w:r>
      <w:r>
        <w:rPr>
          <w:rFonts w:asciiTheme="minorHAnsi" w:eastAsia="SimSun" w:hAnsiTheme="minorHAnsi" w:cstheme="minorHAnsi"/>
          <w:kern w:val="3"/>
          <w:lang w:eastAsia="zh-CN" w:bidi="hi-IN"/>
        </w:rPr>
        <w:t>,</w:t>
      </w:r>
      <w:r w:rsidRPr="006019D1">
        <w:rPr>
          <w:rFonts w:asciiTheme="minorHAnsi" w:eastAsia="SimSun" w:hAnsiTheme="minorHAnsi" w:cstheme="minorHAnsi"/>
          <w:kern w:val="3"/>
          <w:lang w:eastAsia="zh-CN" w:bidi="hi-IN"/>
        </w:rPr>
        <w:t xml:space="preserve"> dont il est le collaborateur direct. </w:t>
      </w:r>
    </w:p>
    <w:p w14:paraId="7B4BE172" w14:textId="77777777" w:rsidR="006019D1" w:rsidRPr="006019D1" w:rsidRDefault="006019D1" w:rsidP="006019D1">
      <w:pPr>
        <w:pStyle w:val="Listecouleur-Accent11"/>
        <w:spacing w:after="0" w:line="240" w:lineRule="auto"/>
        <w:ind w:left="0"/>
        <w:jc w:val="both"/>
        <w:rPr>
          <w:rFonts w:asciiTheme="minorHAnsi" w:eastAsia="SimSun" w:hAnsiTheme="minorHAnsi" w:cstheme="minorHAnsi"/>
          <w:kern w:val="3"/>
          <w:lang w:eastAsia="zh-CN" w:bidi="hi-IN"/>
        </w:rPr>
      </w:pPr>
      <w:r w:rsidRPr="006019D1">
        <w:rPr>
          <w:rFonts w:asciiTheme="minorHAnsi" w:eastAsia="SimSun" w:hAnsiTheme="minorHAnsi" w:cstheme="minorHAnsi"/>
          <w:kern w:val="3"/>
          <w:lang w:eastAsia="zh-CN" w:bidi="hi-IN"/>
        </w:rPr>
        <w:t xml:space="preserve">Son action s’inscrit dans un collectif de travail animé par l’inspecteur de l’éducation nationale, elle est formalisée dans une lettre de mission. Il fait partie de l’équipe de circonscription, ce qui nécessite une bonne connaissance des tâches de chacun des membres de l’équipe, la préparation voire la mise en œuvre d’actions conjointes. </w:t>
      </w:r>
    </w:p>
    <w:p w14:paraId="2914CD13" w14:textId="30AACDBF" w:rsidR="006019D1" w:rsidRPr="006019D1" w:rsidRDefault="006019D1" w:rsidP="006019D1">
      <w:pPr>
        <w:pStyle w:val="Listecouleur-Accent11"/>
        <w:spacing w:after="0" w:line="240" w:lineRule="auto"/>
        <w:ind w:left="0"/>
        <w:jc w:val="both"/>
        <w:rPr>
          <w:rFonts w:asciiTheme="minorHAnsi" w:eastAsia="SimSun" w:hAnsiTheme="minorHAnsi" w:cstheme="minorHAnsi"/>
          <w:kern w:val="3"/>
          <w:lang w:eastAsia="zh-CN" w:bidi="hi-IN"/>
        </w:rPr>
      </w:pPr>
      <w:r w:rsidRPr="006019D1">
        <w:rPr>
          <w:rFonts w:asciiTheme="minorHAnsi" w:eastAsia="SimSun" w:hAnsiTheme="minorHAnsi" w:cstheme="minorHAnsi"/>
          <w:kern w:val="3"/>
          <w:lang w:eastAsia="zh-CN" w:bidi="hi-IN"/>
        </w:rPr>
        <w:t xml:space="preserve">Le conseiller pédagogique accomplit des missions d’ordre pédagogique et des tâches administratives liées aux missions confiées. </w:t>
      </w:r>
      <w:r w:rsidRPr="006019D1">
        <w:rPr>
          <w:rFonts w:asciiTheme="minorHAnsi" w:hAnsiTheme="minorHAnsi" w:cstheme="minorHAnsi"/>
        </w:rPr>
        <w:t>Il contribue à aider à la mise en œuvre des priorités nationales.</w:t>
      </w:r>
    </w:p>
    <w:p w14:paraId="1E0C12B8" w14:textId="77777777" w:rsidR="006019D1" w:rsidRPr="006019D1" w:rsidRDefault="006019D1" w:rsidP="006019D1">
      <w:pPr>
        <w:pStyle w:val="Listecouleur-Accent11"/>
        <w:spacing w:after="0" w:line="240" w:lineRule="auto"/>
        <w:ind w:left="0"/>
        <w:jc w:val="both"/>
        <w:rPr>
          <w:rFonts w:asciiTheme="minorHAnsi" w:eastAsia="SimSun" w:hAnsiTheme="minorHAnsi" w:cstheme="minorHAnsi"/>
          <w:kern w:val="3"/>
          <w:lang w:eastAsia="zh-CN" w:bidi="hi-IN"/>
        </w:rPr>
      </w:pPr>
      <w:r w:rsidRPr="006019D1">
        <w:rPr>
          <w:rFonts w:asciiTheme="minorHAnsi" w:eastAsia="SimSun" w:hAnsiTheme="minorHAnsi" w:cstheme="minorHAnsi"/>
          <w:kern w:val="3"/>
          <w:lang w:eastAsia="zh-CN" w:bidi="hi-IN"/>
        </w:rPr>
        <w:t xml:space="preserve">Sur demande du directeur académique, il peut être amené à accomplir des missions départementales ; à apporter sa contribution au fonctionnement général du système éducatif : élaboration de sujets, jurys d’examen et de concours, groupe de travail départemental…. </w:t>
      </w:r>
    </w:p>
    <w:p w14:paraId="368C901C" w14:textId="5BB1EB45" w:rsidR="00036DB3" w:rsidRPr="006019D1" w:rsidRDefault="006019D1" w:rsidP="006019D1">
      <w:pPr>
        <w:pStyle w:val="Listecouleur-Accent11"/>
        <w:spacing w:after="0" w:line="240" w:lineRule="auto"/>
        <w:ind w:left="0"/>
        <w:jc w:val="both"/>
        <w:rPr>
          <w:rFonts w:asciiTheme="minorHAnsi" w:eastAsia="SimSun" w:hAnsiTheme="minorHAnsi" w:cstheme="minorHAnsi"/>
          <w:kern w:val="3"/>
          <w:lang w:eastAsia="zh-CN" w:bidi="hi-IN"/>
        </w:rPr>
      </w:pPr>
      <w:r w:rsidRPr="006019D1">
        <w:rPr>
          <w:rFonts w:asciiTheme="minorHAnsi" w:eastAsia="SimSun" w:hAnsiTheme="minorHAnsi" w:cstheme="minorHAnsi"/>
          <w:kern w:val="3"/>
          <w:lang w:eastAsia="zh-CN" w:bidi="hi-IN"/>
        </w:rPr>
        <w:t xml:space="preserve">Chaque année, à partir de la lettre de mission, un rapport d’activités contribuera au bilan et à l’analyse des missions. </w:t>
      </w:r>
    </w:p>
    <w:p w14:paraId="504D4921" w14:textId="77777777" w:rsidR="00AA2C01" w:rsidRPr="006019D1" w:rsidRDefault="00AA2C01" w:rsidP="00D307EC">
      <w:pPr>
        <w:pStyle w:val="Titre"/>
        <w:shd w:val="clear" w:color="auto" w:fill="D9D9D9" w:themeFill="background1" w:themeFillShade="D9"/>
        <w:spacing w:before="240"/>
        <w:ind w:left="0" w:right="1508"/>
        <w:jc w:val="left"/>
        <w:rPr>
          <w:rFonts w:asciiTheme="minorHAnsi" w:hAnsiTheme="minorHAnsi" w:cstheme="minorHAnsi"/>
          <w:color w:val="2200DC"/>
          <w:sz w:val="22"/>
          <w:szCs w:val="22"/>
        </w:rPr>
      </w:pPr>
      <w:r w:rsidRPr="006019D1">
        <w:rPr>
          <w:rFonts w:asciiTheme="minorHAnsi" w:hAnsiTheme="minorHAnsi" w:cstheme="minorHAnsi"/>
          <w:color w:val="2200DC"/>
          <w:sz w:val="22"/>
          <w:szCs w:val="22"/>
        </w:rPr>
        <w:t>IMPLANTATION DE L’EMPLOI</w:t>
      </w:r>
      <w:r w:rsidR="00640681" w:rsidRPr="006019D1">
        <w:rPr>
          <w:rFonts w:asciiTheme="minorHAnsi" w:hAnsiTheme="minorHAnsi" w:cstheme="minorHAnsi"/>
          <w:color w:val="2200DC"/>
          <w:sz w:val="22"/>
          <w:szCs w:val="22"/>
        </w:rPr>
        <w:t xml:space="preserve"> ET ORGANISATION DU TEMPS DE TRAVAIL</w:t>
      </w:r>
    </w:p>
    <w:p w14:paraId="02FE6D67" w14:textId="77777777" w:rsidR="00036DB3" w:rsidRPr="006019D1" w:rsidRDefault="00036DB3" w:rsidP="00036DB3">
      <w:pPr>
        <w:widowControl/>
        <w:shd w:val="clear" w:color="auto" w:fill="FFFFFF"/>
        <w:suppressAutoHyphens/>
        <w:autoSpaceDE/>
        <w:textAlignment w:val="baseline"/>
        <w:rPr>
          <w:rFonts w:asciiTheme="minorHAnsi" w:hAnsiTheme="minorHAnsi" w:cstheme="minorHAnsi"/>
          <w:bCs/>
          <w:lang w:eastAsia="fr-FR"/>
        </w:rPr>
      </w:pPr>
    </w:p>
    <w:p w14:paraId="04C2645F" w14:textId="39BAD01E" w:rsidR="00640681" w:rsidRPr="006019D1" w:rsidRDefault="00640681" w:rsidP="006019D1">
      <w:pPr>
        <w:widowControl/>
        <w:adjustRightInd w:val="0"/>
        <w:jc w:val="both"/>
        <w:rPr>
          <w:rFonts w:asciiTheme="minorHAnsi" w:eastAsiaTheme="minorHAnsi" w:hAnsiTheme="minorHAnsi" w:cstheme="minorHAnsi"/>
        </w:rPr>
      </w:pPr>
      <w:r w:rsidRPr="006019D1">
        <w:rPr>
          <w:rFonts w:asciiTheme="minorHAnsi" w:eastAsiaTheme="minorHAnsi" w:hAnsiTheme="minorHAnsi" w:cstheme="minorHAnsi"/>
        </w:rPr>
        <w:t xml:space="preserve">Le conseiller pédagogique </w:t>
      </w:r>
      <w:r w:rsidR="008B051A" w:rsidRPr="006019D1">
        <w:rPr>
          <w:rFonts w:asciiTheme="minorHAnsi" w:eastAsiaTheme="minorHAnsi" w:hAnsiTheme="minorHAnsi" w:cstheme="minorHAnsi"/>
        </w:rPr>
        <w:t>est</w:t>
      </w:r>
      <w:r w:rsidRPr="006019D1">
        <w:rPr>
          <w:rFonts w:asciiTheme="minorHAnsi" w:eastAsiaTheme="minorHAnsi" w:hAnsiTheme="minorHAnsi" w:cstheme="minorHAnsi"/>
        </w:rPr>
        <w:t xml:space="preserve"> totalement déchargé de service d’enseignement. </w:t>
      </w:r>
    </w:p>
    <w:p w14:paraId="6E94F0D1" w14:textId="12A9056F" w:rsidR="008B051A" w:rsidRPr="006019D1" w:rsidRDefault="008B051A" w:rsidP="006019D1">
      <w:pPr>
        <w:pStyle w:val="Standard"/>
        <w:spacing w:after="0" w:line="240" w:lineRule="auto"/>
        <w:jc w:val="both"/>
        <w:rPr>
          <w:rFonts w:asciiTheme="minorHAnsi" w:hAnsiTheme="minorHAnsi" w:cstheme="minorHAnsi"/>
          <w:sz w:val="22"/>
          <w:szCs w:val="22"/>
        </w:rPr>
      </w:pPr>
      <w:r w:rsidRPr="006019D1">
        <w:rPr>
          <w:rFonts w:asciiTheme="minorHAnsi" w:hAnsiTheme="minorHAnsi" w:cstheme="minorHAnsi"/>
          <w:sz w:val="22"/>
          <w:szCs w:val="22"/>
        </w:rPr>
        <w:t xml:space="preserve">Il intervient sur </w:t>
      </w:r>
      <w:r w:rsidR="006019D1" w:rsidRPr="006019D1">
        <w:rPr>
          <w:rFonts w:asciiTheme="minorHAnsi" w:hAnsiTheme="minorHAnsi" w:cstheme="minorHAnsi"/>
          <w:sz w:val="22"/>
          <w:szCs w:val="22"/>
        </w:rPr>
        <w:t>les écoles rattachées à la circonscription</w:t>
      </w:r>
      <w:r w:rsidRPr="006019D1">
        <w:rPr>
          <w:rFonts w:asciiTheme="minorHAnsi" w:hAnsiTheme="minorHAnsi" w:cstheme="minorHAnsi"/>
          <w:b/>
          <w:bCs/>
          <w:sz w:val="22"/>
          <w:szCs w:val="22"/>
        </w:rPr>
        <w:t xml:space="preserve">. </w:t>
      </w:r>
      <w:r w:rsidRPr="006019D1">
        <w:rPr>
          <w:rFonts w:asciiTheme="minorHAnsi" w:hAnsiTheme="minorHAnsi" w:cstheme="minorHAnsi"/>
          <w:sz w:val="22"/>
          <w:szCs w:val="22"/>
        </w:rPr>
        <w:t xml:space="preserve">Il contribue au suivi et à la mise en œuvre des orientations nationales, académiques et départementales </w:t>
      </w:r>
      <w:r w:rsidR="006019D1" w:rsidRPr="006019D1">
        <w:rPr>
          <w:rFonts w:asciiTheme="minorHAnsi" w:hAnsiTheme="minorHAnsi" w:cstheme="minorHAnsi"/>
          <w:sz w:val="22"/>
          <w:szCs w:val="22"/>
        </w:rPr>
        <w:t xml:space="preserve">en suivant les priorités fixées par l’IEN. </w:t>
      </w:r>
    </w:p>
    <w:p w14:paraId="4E774344" w14:textId="366AFD93" w:rsidR="00640681" w:rsidRDefault="002E3F15" w:rsidP="00E01CE3">
      <w:pPr>
        <w:widowControl/>
        <w:adjustRightInd w:val="0"/>
        <w:jc w:val="both"/>
        <w:rPr>
          <w:rFonts w:eastAsia="SimSun"/>
          <w:kern w:val="3"/>
          <w:lang w:eastAsia="zh-CN" w:bidi="hi-IN"/>
        </w:rPr>
      </w:pPr>
      <w:r w:rsidRPr="006019D1">
        <w:rPr>
          <w:rFonts w:asciiTheme="minorHAnsi" w:hAnsiTheme="minorHAnsi" w:cstheme="minorHAnsi"/>
        </w:rPr>
        <w:t>Le service du conseiller pédagogique s'organise dans le cadre de la durée légale</w:t>
      </w:r>
      <w:r w:rsidRPr="006019D1">
        <w:rPr>
          <w:rFonts w:asciiTheme="minorHAnsi" w:hAnsiTheme="minorHAnsi" w:cstheme="minorHAnsi"/>
          <w:spacing w:val="1"/>
        </w:rPr>
        <w:t xml:space="preserve"> </w:t>
      </w:r>
      <w:r w:rsidRPr="006019D1">
        <w:rPr>
          <w:rFonts w:asciiTheme="minorHAnsi" w:hAnsiTheme="minorHAnsi" w:cstheme="minorHAnsi"/>
        </w:rPr>
        <w:t>annuelle du travail applicable à l'ensemble des fonctionnaires soit 1607 heures. Il se</w:t>
      </w:r>
      <w:r w:rsidRPr="006019D1">
        <w:rPr>
          <w:rFonts w:asciiTheme="minorHAnsi" w:hAnsiTheme="minorHAnsi" w:cstheme="minorHAnsi"/>
          <w:spacing w:val="1"/>
        </w:rPr>
        <w:t xml:space="preserve"> </w:t>
      </w:r>
      <w:r w:rsidRPr="006019D1">
        <w:rPr>
          <w:rFonts w:asciiTheme="minorHAnsi" w:hAnsiTheme="minorHAnsi" w:cstheme="minorHAnsi"/>
        </w:rPr>
        <w:t>répartit</w:t>
      </w:r>
      <w:r w:rsidRPr="006019D1">
        <w:rPr>
          <w:rFonts w:asciiTheme="minorHAnsi" w:hAnsiTheme="minorHAnsi" w:cstheme="minorHAnsi"/>
          <w:spacing w:val="-6"/>
        </w:rPr>
        <w:t xml:space="preserve"> </w:t>
      </w:r>
      <w:r w:rsidRPr="006019D1">
        <w:rPr>
          <w:rFonts w:asciiTheme="minorHAnsi" w:hAnsiTheme="minorHAnsi" w:cstheme="minorHAnsi"/>
        </w:rPr>
        <w:t>principalement</w:t>
      </w:r>
      <w:r w:rsidRPr="006019D1">
        <w:rPr>
          <w:rFonts w:asciiTheme="minorHAnsi" w:hAnsiTheme="minorHAnsi" w:cstheme="minorHAnsi"/>
          <w:spacing w:val="-5"/>
        </w:rPr>
        <w:t xml:space="preserve"> </w:t>
      </w:r>
      <w:r w:rsidRPr="006019D1">
        <w:rPr>
          <w:rFonts w:asciiTheme="minorHAnsi" w:hAnsiTheme="minorHAnsi" w:cstheme="minorHAnsi"/>
        </w:rPr>
        <w:t>sur</w:t>
      </w:r>
      <w:r w:rsidRPr="006019D1">
        <w:rPr>
          <w:rFonts w:asciiTheme="minorHAnsi" w:hAnsiTheme="minorHAnsi" w:cstheme="minorHAnsi"/>
          <w:spacing w:val="-6"/>
        </w:rPr>
        <w:t xml:space="preserve"> </w:t>
      </w:r>
      <w:r w:rsidR="00E01CE3" w:rsidRPr="00744B58">
        <w:rPr>
          <w:rFonts w:eastAsia="SimSun"/>
          <w:kern w:val="3"/>
          <w:lang w:eastAsia="zh-CN" w:bidi="hi-IN"/>
        </w:rPr>
        <w:t>et principalement sur les 36 semaines d’école</w:t>
      </w:r>
      <w:r w:rsidR="00E01CE3">
        <w:rPr>
          <w:rFonts w:eastAsia="SimSun"/>
          <w:kern w:val="3"/>
          <w:lang w:eastAsia="zh-CN" w:bidi="hi-IN"/>
        </w:rPr>
        <w:t>. I</w:t>
      </w:r>
      <w:r w:rsidR="00E01CE3" w:rsidRPr="00744B58">
        <w:rPr>
          <w:rFonts w:eastAsia="SimSun"/>
          <w:kern w:val="3"/>
          <w:lang w:eastAsia="zh-CN" w:bidi="hi-IN"/>
        </w:rPr>
        <w:t>l faut envisager, dans l’intérêt et les besoins du service de travailler au-delà de la sortie des élèves et avant la pré-rentrée. Une réelle souplesse dans l’aménagement des horaires est requise</w:t>
      </w:r>
      <w:r w:rsidR="00E01CE3">
        <w:rPr>
          <w:rFonts w:eastAsia="SimSun"/>
          <w:kern w:val="3"/>
          <w:lang w:eastAsia="zh-CN" w:bidi="hi-IN"/>
        </w:rPr>
        <w:t>.</w:t>
      </w:r>
    </w:p>
    <w:p w14:paraId="0799E821" w14:textId="77777777" w:rsidR="00E01CE3" w:rsidRPr="006019D1" w:rsidRDefault="00E01CE3" w:rsidP="00E01CE3">
      <w:pPr>
        <w:widowControl/>
        <w:adjustRightInd w:val="0"/>
        <w:jc w:val="both"/>
        <w:rPr>
          <w:rFonts w:asciiTheme="minorHAnsi" w:hAnsiTheme="minorHAnsi" w:cstheme="minorHAnsi"/>
          <w:b/>
        </w:rPr>
      </w:pPr>
    </w:p>
    <w:p w14:paraId="505C5B9F" w14:textId="77777777" w:rsidR="000F50B4" w:rsidRPr="006019D1" w:rsidRDefault="00883519" w:rsidP="00F7610F">
      <w:pPr>
        <w:pStyle w:val="Corpsdetexte"/>
        <w:shd w:val="clear" w:color="auto" w:fill="D9D9D9" w:themeFill="background1" w:themeFillShade="D9"/>
        <w:rPr>
          <w:rFonts w:asciiTheme="minorHAnsi" w:hAnsiTheme="minorHAnsi" w:cstheme="minorHAnsi"/>
          <w:b/>
          <w:color w:val="2200DC"/>
          <w:sz w:val="22"/>
          <w:szCs w:val="22"/>
        </w:rPr>
      </w:pPr>
      <w:r w:rsidRPr="006019D1">
        <w:rPr>
          <w:rFonts w:asciiTheme="minorHAnsi" w:hAnsiTheme="minorHAnsi" w:cstheme="minorHAnsi"/>
          <w:b/>
          <w:color w:val="2200DC"/>
          <w:sz w:val="22"/>
          <w:szCs w:val="22"/>
        </w:rPr>
        <w:t>LES MISSIONS</w:t>
      </w:r>
    </w:p>
    <w:p w14:paraId="0233CD64" w14:textId="77777777" w:rsidR="00F7610F" w:rsidRPr="006019D1" w:rsidRDefault="00F7610F" w:rsidP="00C17DFC">
      <w:pPr>
        <w:widowControl/>
        <w:adjustRightInd w:val="0"/>
        <w:rPr>
          <w:rFonts w:asciiTheme="minorHAnsi" w:eastAsiaTheme="minorHAnsi" w:hAnsiTheme="minorHAnsi" w:cstheme="minorHAnsi"/>
        </w:rPr>
      </w:pPr>
    </w:p>
    <w:p w14:paraId="63B590D4" w14:textId="77777777" w:rsidR="006019D1" w:rsidRPr="006019D1" w:rsidRDefault="006019D1" w:rsidP="006019D1">
      <w:pPr>
        <w:pStyle w:val="Listecouleur-Accent11"/>
        <w:numPr>
          <w:ilvl w:val="0"/>
          <w:numId w:val="22"/>
        </w:numPr>
        <w:spacing w:after="0" w:line="240" w:lineRule="auto"/>
        <w:jc w:val="both"/>
        <w:rPr>
          <w:rFonts w:asciiTheme="minorHAnsi" w:eastAsia="Times New Roman" w:hAnsiTheme="minorHAnsi" w:cstheme="minorHAnsi"/>
          <w:b/>
          <w:lang w:eastAsia="fr-FR"/>
        </w:rPr>
      </w:pPr>
      <w:r w:rsidRPr="006019D1">
        <w:rPr>
          <w:rFonts w:asciiTheme="minorHAnsi" w:eastAsia="Times New Roman" w:hAnsiTheme="minorHAnsi" w:cstheme="minorHAnsi"/>
          <w:b/>
          <w:lang w:eastAsia="fr-FR"/>
        </w:rPr>
        <w:t>Missions communes à tous les conseillers pédagogiques</w:t>
      </w:r>
    </w:p>
    <w:p w14:paraId="4781FBE4" w14:textId="77777777" w:rsidR="006019D1" w:rsidRPr="006019D1" w:rsidRDefault="006019D1" w:rsidP="006019D1">
      <w:pPr>
        <w:pStyle w:val="Listecouleur-Accent11"/>
        <w:spacing w:after="0" w:line="240" w:lineRule="auto"/>
        <w:jc w:val="both"/>
        <w:rPr>
          <w:rFonts w:asciiTheme="minorHAnsi" w:eastAsia="Times New Roman" w:hAnsiTheme="minorHAnsi" w:cstheme="minorHAnsi"/>
          <w:b/>
          <w:lang w:eastAsia="fr-FR"/>
        </w:rPr>
      </w:pPr>
      <w:r w:rsidRPr="006019D1">
        <w:rPr>
          <w:rFonts w:asciiTheme="minorHAnsi" w:eastAsia="Times New Roman" w:hAnsiTheme="minorHAnsi" w:cstheme="minorHAnsi"/>
          <w:b/>
          <w:lang w:eastAsia="fr-FR"/>
        </w:rPr>
        <w:t>Formation et accompagnement individuel</w:t>
      </w:r>
    </w:p>
    <w:p w14:paraId="60A942BA" w14:textId="77777777" w:rsidR="006019D1" w:rsidRPr="006019D1" w:rsidRDefault="006019D1" w:rsidP="006019D1">
      <w:pPr>
        <w:rPr>
          <w:rFonts w:asciiTheme="minorHAnsi" w:hAnsiTheme="minorHAnsi" w:cstheme="minorHAnsi"/>
          <w:b/>
          <w:color w:val="FF0000"/>
        </w:rPr>
      </w:pPr>
      <w:r w:rsidRPr="006019D1">
        <w:rPr>
          <w:rFonts w:asciiTheme="minorHAnsi" w:hAnsiTheme="minorHAnsi" w:cstheme="minorHAnsi"/>
        </w:rPr>
        <w:t>Garant de la polyvalence du métier de professeur des écoles, le conseiller pédagogique de la circonscription :</w:t>
      </w:r>
    </w:p>
    <w:p w14:paraId="5871BECC" w14:textId="77777777" w:rsidR="006019D1" w:rsidRPr="006019D1" w:rsidRDefault="006019D1" w:rsidP="006019D1">
      <w:pPr>
        <w:widowControl/>
        <w:numPr>
          <w:ilvl w:val="0"/>
          <w:numId w:val="20"/>
        </w:numPr>
        <w:autoSpaceDE/>
        <w:autoSpaceDN/>
        <w:rPr>
          <w:rFonts w:asciiTheme="minorHAnsi" w:hAnsiTheme="minorHAnsi" w:cstheme="minorHAnsi"/>
          <w:b/>
        </w:rPr>
      </w:pPr>
      <w:r w:rsidRPr="006019D1">
        <w:rPr>
          <w:rFonts w:asciiTheme="minorHAnsi" w:hAnsiTheme="minorHAnsi" w:cstheme="minorHAnsi"/>
        </w:rPr>
        <w:t>Conçoit des modules de formation et assure le suivi et la mise en œuvre du Plan de formation</w:t>
      </w:r>
      <w:r w:rsidRPr="006019D1">
        <w:rPr>
          <w:rFonts w:asciiTheme="minorHAnsi" w:hAnsiTheme="minorHAnsi" w:cstheme="minorHAnsi"/>
          <w:b/>
          <w:color w:val="FF0000"/>
        </w:rPr>
        <w:t xml:space="preserve"> </w:t>
      </w:r>
    </w:p>
    <w:p w14:paraId="1EB18129" w14:textId="77777777" w:rsidR="006019D1" w:rsidRPr="006019D1" w:rsidRDefault="006019D1" w:rsidP="006019D1">
      <w:pPr>
        <w:widowControl/>
        <w:numPr>
          <w:ilvl w:val="0"/>
          <w:numId w:val="20"/>
        </w:numPr>
        <w:autoSpaceDE/>
        <w:autoSpaceDN/>
        <w:contextualSpacing/>
        <w:jc w:val="both"/>
        <w:rPr>
          <w:rFonts w:asciiTheme="minorHAnsi" w:hAnsiTheme="minorHAnsi" w:cstheme="minorHAnsi"/>
        </w:rPr>
      </w:pPr>
      <w:r w:rsidRPr="006019D1">
        <w:rPr>
          <w:rFonts w:asciiTheme="minorHAnsi" w:hAnsiTheme="minorHAnsi" w:cstheme="minorHAnsi"/>
        </w:rPr>
        <w:t>Assure le suivi et l’accompagnement personnalisé d’enseignants : T1, PE nouvellement affectés sur un poste spécifique, projet professionnel spécifique (CAFIPEMF, LA…), répond à des demandes spécifiques d’aide et de conseil.</w:t>
      </w:r>
    </w:p>
    <w:p w14:paraId="1AB4CEB3" w14:textId="77777777" w:rsidR="006019D1" w:rsidRPr="006019D1" w:rsidRDefault="006019D1" w:rsidP="006019D1">
      <w:pPr>
        <w:widowControl/>
        <w:numPr>
          <w:ilvl w:val="0"/>
          <w:numId w:val="20"/>
        </w:numPr>
        <w:autoSpaceDE/>
        <w:autoSpaceDN/>
        <w:contextualSpacing/>
        <w:jc w:val="both"/>
        <w:rPr>
          <w:rFonts w:asciiTheme="minorHAnsi" w:hAnsiTheme="minorHAnsi" w:cstheme="minorHAnsi"/>
        </w:rPr>
      </w:pPr>
      <w:r w:rsidRPr="006019D1">
        <w:rPr>
          <w:rFonts w:asciiTheme="minorHAnsi" w:hAnsiTheme="minorHAnsi" w:cstheme="minorHAnsi"/>
        </w:rPr>
        <w:t>Contribue au développement des compétences des professeurs des écoles relatives à la culture numérique nécessaires à l’exercice du métier.</w:t>
      </w:r>
    </w:p>
    <w:p w14:paraId="256A6379" w14:textId="77777777" w:rsidR="006019D1" w:rsidRPr="006019D1" w:rsidRDefault="006019D1" w:rsidP="006019D1">
      <w:pPr>
        <w:pStyle w:val="Listecouleur-Accent11"/>
        <w:spacing w:after="0" w:line="240" w:lineRule="auto"/>
        <w:jc w:val="both"/>
        <w:rPr>
          <w:rFonts w:asciiTheme="minorHAnsi" w:eastAsia="Times New Roman" w:hAnsiTheme="minorHAnsi" w:cstheme="minorHAnsi"/>
          <w:b/>
          <w:lang w:eastAsia="fr-FR"/>
        </w:rPr>
      </w:pPr>
      <w:r w:rsidRPr="006019D1">
        <w:rPr>
          <w:rFonts w:asciiTheme="minorHAnsi" w:eastAsia="Times New Roman" w:hAnsiTheme="minorHAnsi" w:cstheme="minorHAnsi"/>
          <w:b/>
          <w:lang w:eastAsia="fr-FR"/>
        </w:rPr>
        <w:t>Formation et accompagnement collectif</w:t>
      </w:r>
    </w:p>
    <w:p w14:paraId="7D76E681" w14:textId="77777777" w:rsidR="006019D1" w:rsidRPr="006019D1" w:rsidRDefault="006019D1" w:rsidP="006019D1">
      <w:pPr>
        <w:pStyle w:val="Listecouleur-Accent11"/>
        <w:spacing w:after="0" w:line="240" w:lineRule="auto"/>
        <w:ind w:left="0"/>
        <w:jc w:val="both"/>
        <w:rPr>
          <w:rFonts w:asciiTheme="minorHAnsi" w:eastAsia="Times New Roman" w:hAnsiTheme="minorHAnsi" w:cstheme="minorHAnsi"/>
          <w:lang w:eastAsia="fr-FR"/>
        </w:rPr>
      </w:pPr>
      <w:r w:rsidRPr="006019D1">
        <w:rPr>
          <w:rFonts w:asciiTheme="minorHAnsi" w:eastAsia="Times New Roman" w:hAnsiTheme="minorHAnsi" w:cstheme="minorHAnsi"/>
          <w:lang w:eastAsia="fr-FR"/>
        </w:rPr>
        <w:t>Garant de la mise en œuvre de la politique scolaire nationale, académique, départementale, le conseiller pédagogique :</w:t>
      </w:r>
    </w:p>
    <w:p w14:paraId="5575E2FD" w14:textId="16F77A83" w:rsidR="006019D1" w:rsidRPr="006019D1" w:rsidRDefault="006019D1" w:rsidP="006019D1">
      <w:pPr>
        <w:pStyle w:val="Listecouleur-Accent11"/>
        <w:numPr>
          <w:ilvl w:val="0"/>
          <w:numId w:val="20"/>
        </w:numPr>
        <w:spacing w:after="0" w:line="240" w:lineRule="auto"/>
        <w:jc w:val="both"/>
        <w:rPr>
          <w:rFonts w:asciiTheme="minorHAnsi" w:eastAsia="Times New Roman" w:hAnsiTheme="minorHAnsi" w:cstheme="minorHAnsi"/>
          <w:lang w:eastAsia="fr-FR"/>
        </w:rPr>
      </w:pPr>
      <w:r w:rsidRPr="006019D1">
        <w:rPr>
          <w:rFonts w:asciiTheme="minorHAnsi" w:eastAsia="Times New Roman" w:hAnsiTheme="minorHAnsi" w:cstheme="minorHAnsi"/>
          <w:lang w:eastAsia="fr-FR"/>
        </w:rPr>
        <w:lastRenderedPageBreak/>
        <w:t>Favorise la mise en œuvre de dispositifs particuliers, l’accueil de public à besoins éducatifs particuliers au sein des écoles.</w:t>
      </w:r>
    </w:p>
    <w:p w14:paraId="2691F521" w14:textId="05DB9B86" w:rsidR="006019D1" w:rsidRPr="006019D1" w:rsidRDefault="006019D1" w:rsidP="006019D1">
      <w:pPr>
        <w:pStyle w:val="Listecouleur-Accent11"/>
        <w:numPr>
          <w:ilvl w:val="0"/>
          <w:numId w:val="20"/>
        </w:numPr>
        <w:spacing w:after="0" w:line="240" w:lineRule="auto"/>
        <w:jc w:val="both"/>
        <w:rPr>
          <w:rFonts w:asciiTheme="minorHAnsi" w:eastAsia="Times New Roman" w:hAnsiTheme="minorHAnsi" w:cstheme="minorHAnsi"/>
          <w:lang w:eastAsia="fr-FR"/>
        </w:rPr>
      </w:pPr>
      <w:r w:rsidRPr="006019D1">
        <w:rPr>
          <w:rFonts w:asciiTheme="minorHAnsi" w:eastAsia="Times New Roman" w:hAnsiTheme="minorHAnsi" w:cstheme="minorHAnsi"/>
          <w:lang w:eastAsia="fr-FR"/>
        </w:rPr>
        <w:t>Accompagne les équipes enseignantes dans l’élaboration des parcours (Citoyen, PEAC</w:t>
      </w:r>
      <w:r w:rsidR="00C34C34">
        <w:rPr>
          <w:rFonts w:asciiTheme="minorHAnsi" w:eastAsia="Times New Roman" w:hAnsiTheme="minorHAnsi" w:cstheme="minorHAnsi"/>
          <w:lang w:eastAsia="fr-FR"/>
        </w:rPr>
        <w:t>…</w:t>
      </w:r>
      <w:r w:rsidRPr="006019D1">
        <w:rPr>
          <w:rFonts w:asciiTheme="minorHAnsi" w:eastAsia="Times New Roman" w:hAnsiTheme="minorHAnsi" w:cstheme="minorHAnsi"/>
          <w:lang w:eastAsia="fr-FR"/>
        </w:rPr>
        <w:t>) ;</w:t>
      </w:r>
    </w:p>
    <w:p w14:paraId="4875B812" w14:textId="77777777" w:rsidR="006019D1" w:rsidRPr="006019D1" w:rsidRDefault="006019D1" w:rsidP="006019D1">
      <w:pPr>
        <w:pStyle w:val="Listecouleur-Accent11"/>
        <w:numPr>
          <w:ilvl w:val="0"/>
          <w:numId w:val="20"/>
        </w:numPr>
        <w:spacing w:after="0" w:line="240" w:lineRule="auto"/>
        <w:jc w:val="both"/>
        <w:rPr>
          <w:rFonts w:asciiTheme="minorHAnsi" w:eastAsia="Times New Roman" w:hAnsiTheme="minorHAnsi" w:cstheme="minorHAnsi"/>
          <w:lang w:eastAsia="fr-FR"/>
        </w:rPr>
      </w:pPr>
      <w:r w:rsidRPr="006019D1">
        <w:rPr>
          <w:rFonts w:asciiTheme="minorHAnsi" w:eastAsia="Times New Roman" w:hAnsiTheme="minorHAnsi" w:cstheme="minorHAnsi"/>
          <w:lang w:eastAsia="fr-FR"/>
        </w:rPr>
        <w:t>Conseille les équipes enseignantes dans la mise en œuvre du LSU et d’une démarche d’évaluation bienveillante ;</w:t>
      </w:r>
    </w:p>
    <w:p w14:paraId="67237682" w14:textId="77777777" w:rsidR="006019D1" w:rsidRPr="006019D1" w:rsidRDefault="006019D1" w:rsidP="006019D1">
      <w:pPr>
        <w:pStyle w:val="Listecouleur-Accent11"/>
        <w:numPr>
          <w:ilvl w:val="0"/>
          <w:numId w:val="20"/>
        </w:numPr>
        <w:spacing w:after="0" w:line="240" w:lineRule="auto"/>
        <w:jc w:val="both"/>
        <w:rPr>
          <w:rFonts w:asciiTheme="minorHAnsi" w:eastAsia="Times New Roman" w:hAnsiTheme="minorHAnsi" w:cstheme="minorHAnsi"/>
          <w:lang w:eastAsia="fr-FR"/>
        </w:rPr>
      </w:pPr>
      <w:r w:rsidRPr="006019D1">
        <w:rPr>
          <w:rFonts w:asciiTheme="minorHAnsi" w:eastAsia="Times New Roman" w:hAnsiTheme="minorHAnsi" w:cstheme="minorHAnsi"/>
          <w:lang w:eastAsia="fr-FR"/>
        </w:rPr>
        <w:t>Accompagne les écoles dans l’élaboration et le suivi du projet d’école, de projets spécifiques (LVE, Erasmus +…), la mise en œuvre de démarches innovantes (…).</w:t>
      </w:r>
    </w:p>
    <w:p w14:paraId="56864F9D" w14:textId="77777777" w:rsidR="006019D1" w:rsidRPr="006019D1" w:rsidRDefault="006019D1" w:rsidP="006019D1">
      <w:pPr>
        <w:pStyle w:val="Listecouleur-Accent11"/>
        <w:spacing w:after="0" w:line="240" w:lineRule="auto"/>
        <w:ind w:left="0"/>
        <w:jc w:val="both"/>
        <w:rPr>
          <w:rFonts w:asciiTheme="minorHAnsi" w:eastAsia="Times New Roman" w:hAnsiTheme="minorHAnsi" w:cstheme="minorHAnsi"/>
          <w:lang w:eastAsia="fr-FR"/>
        </w:rPr>
      </w:pPr>
      <w:r w:rsidRPr="006019D1">
        <w:rPr>
          <w:rFonts w:asciiTheme="minorHAnsi" w:eastAsia="Times New Roman" w:hAnsiTheme="minorHAnsi" w:cstheme="minorHAnsi"/>
          <w:lang w:eastAsia="fr-FR"/>
        </w:rPr>
        <w:t>Il contribue à la mutualisation et valorisation des bonnes pratiques au sein de la circonscription (ENT/réseau de circonscription).</w:t>
      </w:r>
    </w:p>
    <w:p w14:paraId="79A91392" w14:textId="77777777" w:rsidR="006019D1" w:rsidRPr="006019D1" w:rsidRDefault="006019D1" w:rsidP="006019D1">
      <w:pPr>
        <w:pStyle w:val="Listecouleur-Accent11"/>
        <w:spacing w:after="0" w:line="240" w:lineRule="auto"/>
        <w:ind w:left="0"/>
        <w:jc w:val="both"/>
        <w:rPr>
          <w:rFonts w:asciiTheme="minorHAnsi" w:eastAsia="Times New Roman" w:hAnsiTheme="minorHAnsi" w:cstheme="minorHAnsi"/>
          <w:lang w:eastAsia="fr-FR"/>
        </w:rPr>
      </w:pPr>
      <w:r w:rsidRPr="006019D1">
        <w:rPr>
          <w:rFonts w:asciiTheme="minorHAnsi" w:eastAsia="Times New Roman" w:hAnsiTheme="minorHAnsi" w:cstheme="minorHAnsi"/>
          <w:lang w:eastAsia="fr-FR"/>
        </w:rPr>
        <w:t>Il peut être amené à représenter l’IEN dans des réunions de travail y compris partenariales.</w:t>
      </w:r>
    </w:p>
    <w:p w14:paraId="6660CA90" w14:textId="77777777" w:rsidR="006019D1" w:rsidRPr="006019D1" w:rsidRDefault="006019D1" w:rsidP="006019D1">
      <w:pPr>
        <w:pStyle w:val="Listecouleur-Accent11"/>
        <w:spacing w:after="0" w:line="240" w:lineRule="auto"/>
        <w:ind w:left="0"/>
        <w:jc w:val="both"/>
        <w:rPr>
          <w:rFonts w:asciiTheme="minorHAnsi" w:eastAsia="Times New Roman" w:hAnsiTheme="minorHAnsi" w:cstheme="minorHAnsi"/>
          <w:lang w:eastAsia="fr-FR"/>
        </w:rPr>
      </w:pPr>
    </w:p>
    <w:p w14:paraId="2A47E056" w14:textId="06A7B8B4" w:rsidR="006019D1" w:rsidRPr="006019D1" w:rsidRDefault="006019D1" w:rsidP="006019D1">
      <w:pPr>
        <w:pStyle w:val="Listecouleur-Accent11"/>
        <w:numPr>
          <w:ilvl w:val="0"/>
          <w:numId w:val="19"/>
        </w:numPr>
        <w:spacing w:after="0" w:line="240" w:lineRule="auto"/>
        <w:jc w:val="both"/>
        <w:rPr>
          <w:rFonts w:asciiTheme="minorHAnsi" w:eastAsia="Times New Roman" w:hAnsiTheme="minorHAnsi" w:cstheme="minorHAnsi"/>
          <w:lang w:eastAsia="fr-FR"/>
        </w:rPr>
      </w:pPr>
      <w:r w:rsidRPr="006019D1">
        <w:rPr>
          <w:rFonts w:asciiTheme="minorHAnsi" w:eastAsia="Times New Roman" w:hAnsiTheme="minorHAnsi" w:cstheme="minorHAnsi"/>
          <w:b/>
          <w:lang w:eastAsia="fr-FR"/>
        </w:rPr>
        <w:t>Missions spécifiques à la circonscription</w:t>
      </w:r>
      <w:r w:rsidR="00176784">
        <w:rPr>
          <w:rFonts w:asciiTheme="minorHAnsi" w:eastAsia="Times New Roman" w:hAnsiTheme="minorHAnsi" w:cstheme="minorHAnsi"/>
          <w:b/>
          <w:lang w:eastAsia="fr-FR"/>
        </w:rPr>
        <w:t xml:space="preserve"> : </w:t>
      </w:r>
    </w:p>
    <w:p w14:paraId="22761DE8" w14:textId="77777777" w:rsidR="006019D1" w:rsidRPr="006019D1" w:rsidRDefault="006019D1" w:rsidP="006019D1">
      <w:pPr>
        <w:pStyle w:val="Listecouleur-Accent11"/>
        <w:spacing w:after="0" w:line="240" w:lineRule="auto"/>
        <w:ind w:left="0"/>
        <w:jc w:val="both"/>
        <w:rPr>
          <w:rFonts w:asciiTheme="minorHAnsi" w:eastAsia="Times New Roman" w:hAnsiTheme="minorHAnsi" w:cstheme="minorHAnsi"/>
          <w:lang w:eastAsia="fr-FR"/>
        </w:rPr>
      </w:pPr>
      <w:r w:rsidRPr="006019D1">
        <w:rPr>
          <w:rFonts w:asciiTheme="minorHAnsi" w:eastAsia="Times New Roman" w:hAnsiTheme="minorHAnsi" w:cstheme="minorHAnsi"/>
          <w:lang w:eastAsia="fr-FR"/>
        </w:rPr>
        <w:t>Référent d’un secteur de collège et de leurs écoles : CEC, suivi des élèves, EE, ESS, conseil des maitres, lien avec les municipalités</w:t>
      </w:r>
    </w:p>
    <w:p w14:paraId="28661EE1" w14:textId="77777777" w:rsidR="006019D1" w:rsidRPr="006019D1" w:rsidRDefault="006019D1" w:rsidP="006019D1">
      <w:pPr>
        <w:pStyle w:val="Listecouleur-Accent11"/>
        <w:spacing w:after="0" w:line="240" w:lineRule="auto"/>
        <w:ind w:left="0"/>
        <w:jc w:val="both"/>
        <w:rPr>
          <w:rFonts w:asciiTheme="minorHAnsi" w:eastAsia="Times New Roman" w:hAnsiTheme="minorHAnsi" w:cstheme="minorHAnsi"/>
          <w:lang w:eastAsia="fr-FR"/>
        </w:rPr>
      </w:pPr>
      <w:r w:rsidRPr="006019D1">
        <w:rPr>
          <w:rFonts w:asciiTheme="minorHAnsi" w:eastAsia="Times New Roman" w:hAnsiTheme="minorHAnsi" w:cstheme="minorHAnsi"/>
          <w:lang w:eastAsia="fr-FR"/>
        </w:rPr>
        <w:t>Le conseiller pédagogique pourra être amené à suivre les dossiers suivants dans le cadre de ses missions compte tenu de la spécificité de la circonscription :</w:t>
      </w:r>
    </w:p>
    <w:p w14:paraId="70BB7028" w14:textId="44BEC86F" w:rsidR="006019D1" w:rsidRDefault="006019D1" w:rsidP="006019D1">
      <w:pPr>
        <w:pStyle w:val="Listecouleur-Accent11"/>
        <w:numPr>
          <w:ilvl w:val="0"/>
          <w:numId w:val="21"/>
        </w:numPr>
        <w:spacing w:after="0" w:line="240" w:lineRule="auto"/>
        <w:jc w:val="both"/>
        <w:rPr>
          <w:rFonts w:asciiTheme="minorHAnsi" w:eastAsia="Times New Roman" w:hAnsiTheme="minorHAnsi" w:cstheme="minorHAnsi"/>
          <w:lang w:eastAsia="fr-FR"/>
        </w:rPr>
      </w:pPr>
      <w:r w:rsidRPr="006019D1">
        <w:rPr>
          <w:rFonts w:asciiTheme="minorHAnsi" w:eastAsia="Times New Roman" w:hAnsiTheme="minorHAnsi" w:cstheme="minorHAnsi"/>
          <w:lang w:eastAsia="fr-FR"/>
        </w:rPr>
        <w:t>Référent Plan Français ou Mathématiques</w:t>
      </w:r>
    </w:p>
    <w:p w14:paraId="661C2330" w14:textId="54EA1B47" w:rsidR="006019D1" w:rsidRDefault="006019D1" w:rsidP="006019D1">
      <w:pPr>
        <w:pStyle w:val="Listecouleur-Accent11"/>
        <w:numPr>
          <w:ilvl w:val="0"/>
          <w:numId w:val="21"/>
        </w:numPr>
        <w:spacing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Référent école inclusive</w:t>
      </w:r>
    </w:p>
    <w:p w14:paraId="34254417" w14:textId="0963B44E" w:rsidR="00C34C34" w:rsidRPr="006019D1" w:rsidRDefault="00C34C34" w:rsidP="006019D1">
      <w:pPr>
        <w:pStyle w:val="Listecouleur-Accent11"/>
        <w:numPr>
          <w:ilvl w:val="0"/>
          <w:numId w:val="21"/>
        </w:numPr>
        <w:spacing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Référent projet d’école, projets CNR</w:t>
      </w:r>
    </w:p>
    <w:p w14:paraId="61CAA73D" w14:textId="3FEB7518" w:rsidR="006019D1" w:rsidRDefault="006019D1" w:rsidP="006019D1">
      <w:pPr>
        <w:pStyle w:val="Listecouleur-Accent11"/>
        <w:numPr>
          <w:ilvl w:val="0"/>
          <w:numId w:val="21"/>
        </w:numPr>
        <w:spacing w:after="0" w:line="240" w:lineRule="auto"/>
        <w:jc w:val="both"/>
        <w:rPr>
          <w:rFonts w:asciiTheme="minorHAnsi" w:eastAsia="Times New Roman" w:hAnsiTheme="minorHAnsi" w:cstheme="minorHAnsi"/>
          <w:lang w:eastAsia="fr-FR"/>
        </w:rPr>
      </w:pPr>
      <w:r w:rsidRPr="006019D1">
        <w:rPr>
          <w:rFonts w:asciiTheme="minorHAnsi" w:eastAsia="Times New Roman" w:hAnsiTheme="minorHAnsi" w:cstheme="minorHAnsi"/>
          <w:lang w:eastAsia="fr-FR"/>
        </w:rPr>
        <w:t>Laïcité, citoyenneté</w:t>
      </w:r>
      <w:r w:rsidR="00C34C34">
        <w:rPr>
          <w:rFonts w:asciiTheme="minorHAnsi" w:eastAsia="Times New Roman" w:hAnsiTheme="minorHAnsi" w:cstheme="minorHAnsi"/>
          <w:lang w:eastAsia="fr-FR"/>
        </w:rPr>
        <w:t>, pHARe, …</w:t>
      </w:r>
      <w:r w:rsidRPr="006019D1">
        <w:rPr>
          <w:rFonts w:asciiTheme="minorHAnsi" w:eastAsia="Times New Roman" w:hAnsiTheme="minorHAnsi" w:cstheme="minorHAnsi"/>
          <w:lang w:eastAsia="fr-FR"/>
        </w:rPr>
        <w:t xml:space="preserve"> </w:t>
      </w:r>
    </w:p>
    <w:p w14:paraId="7B64EAE9" w14:textId="573E472F" w:rsidR="006019D1" w:rsidRDefault="006019D1" w:rsidP="006019D1">
      <w:pPr>
        <w:pStyle w:val="Listecouleur-Accent11"/>
        <w:numPr>
          <w:ilvl w:val="0"/>
          <w:numId w:val="21"/>
        </w:numPr>
        <w:spacing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En charge de la mise en œuvre et suivi des LVE</w:t>
      </w:r>
    </w:p>
    <w:p w14:paraId="10261C5F" w14:textId="254FAF3F" w:rsidR="006019D1" w:rsidRDefault="006019D1" w:rsidP="006019D1">
      <w:pPr>
        <w:pStyle w:val="Listecouleur-Accent11"/>
        <w:numPr>
          <w:ilvl w:val="0"/>
          <w:numId w:val="21"/>
        </w:numPr>
        <w:spacing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En charge de la mise en œuvre et suivi du numérique</w:t>
      </w:r>
    </w:p>
    <w:p w14:paraId="08AD3AF4" w14:textId="31384D1B" w:rsidR="006019D1" w:rsidRPr="006019D1" w:rsidRDefault="006019D1" w:rsidP="006019D1">
      <w:pPr>
        <w:pStyle w:val="Listecouleur-Accent11"/>
        <w:numPr>
          <w:ilvl w:val="0"/>
          <w:numId w:val="21"/>
        </w:numPr>
        <w:spacing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En charge de la mise en œuvre et suivi de l’EPS, en coordination avec les postes USEP</w:t>
      </w:r>
    </w:p>
    <w:p w14:paraId="367EC0FA" w14:textId="77777777" w:rsidR="006019D1" w:rsidRPr="006019D1" w:rsidRDefault="006019D1" w:rsidP="006019D1">
      <w:pPr>
        <w:pStyle w:val="Listecouleur-Accent11"/>
        <w:numPr>
          <w:ilvl w:val="0"/>
          <w:numId w:val="21"/>
        </w:numPr>
        <w:spacing w:after="0" w:line="240" w:lineRule="auto"/>
        <w:jc w:val="both"/>
        <w:rPr>
          <w:rFonts w:asciiTheme="minorHAnsi" w:eastAsia="Times New Roman" w:hAnsiTheme="minorHAnsi" w:cstheme="minorHAnsi"/>
          <w:lang w:eastAsia="fr-FR"/>
        </w:rPr>
      </w:pPr>
      <w:r w:rsidRPr="006019D1">
        <w:rPr>
          <w:rFonts w:asciiTheme="minorHAnsi" w:eastAsia="Times New Roman" w:hAnsiTheme="minorHAnsi" w:cstheme="minorHAnsi"/>
          <w:lang w:eastAsia="fr-FR"/>
        </w:rPr>
        <w:t>Suivi du dispositif « classes dédoublées »</w:t>
      </w:r>
    </w:p>
    <w:p w14:paraId="37BE0D4A" w14:textId="77777777" w:rsidR="006019D1" w:rsidRPr="006019D1" w:rsidRDefault="006019D1" w:rsidP="006019D1">
      <w:pPr>
        <w:pStyle w:val="Listecouleur-Accent11"/>
        <w:numPr>
          <w:ilvl w:val="0"/>
          <w:numId w:val="21"/>
        </w:numPr>
        <w:spacing w:after="0" w:line="240" w:lineRule="auto"/>
        <w:jc w:val="both"/>
        <w:rPr>
          <w:rFonts w:asciiTheme="minorHAnsi" w:eastAsia="Times New Roman" w:hAnsiTheme="minorHAnsi" w:cstheme="minorHAnsi"/>
          <w:lang w:eastAsia="fr-FR"/>
        </w:rPr>
      </w:pPr>
      <w:r w:rsidRPr="006019D1">
        <w:rPr>
          <w:rFonts w:asciiTheme="minorHAnsi" w:eastAsia="Times New Roman" w:hAnsiTheme="minorHAnsi" w:cstheme="minorHAnsi"/>
          <w:lang w:eastAsia="fr-FR"/>
        </w:rPr>
        <w:t>Suivi des dispositifs « école ouverte » « devoirs faits » et « stages de réussites »</w:t>
      </w:r>
    </w:p>
    <w:p w14:paraId="11109AE4" w14:textId="77777777" w:rsidR="006019D1" w:rsidRPr="006019D1" w:rsidRDefault="006019D1" w:rsidP="006019D1">
      <w:pPr>
        <w:pStyle w:val="Listecouleur-Accent11"/>
        <w:numPr>
          <w:ilvl w:val="0"/>
          <w:numId w:val="21"/>
        </w:numPr>
        <w:spacing w:after="0" w:line="240" w:lineRule="auto"/>
        <w:jc w:val="both"/>
        <w:rPr>
          <w:rFonts w:asciiTheme="minorHAnsi" w:eastAsia="Times New Roman" w:hAnsiTheme="minorHAnsi" w:cstheme="minorHAnsi"/>
          <w:lang w:eastAsia="fr-FR"/>
        </w:rPr>
      </w:pPr>
      <w:r w:rsidRPr="006019D1">
        <w:rPr>
          <w:rFonts w:asciiTheme="minorHAnsi" w:eastAsia="Times New Roman" w:hAnsiTheme="minorHAnsi" w:cstheme="minorHAnsi"/>
          <w:lang w:eastAsia="fr-FR"/>
        </w:rPr>
        <w:t xml:space="preserve">Accompagnement des PEAC </w:t>
      </w:r>
    </w:p>
    <w:p w14:paraId="4512C97C" w14:textId="77777777" w:rsidR="006019D1" w:rsidRPr="006019D1" w:rsidRDefault="006019D1" w:rsidP="006019D1">
      <w:pPr>
        <w:pStyle w:val="Listecouleur-Accent11"/>
        <w:numPr>
          <w:ilvl w:val="0"/>
          <w:numId w:val="21"/>
        </w:numPr>
        <w:spacing w:after="0" w:line="240" w:lineRule="auto"/>
        <w:jc w:val="both"/>
        <w:rPr>
          <w:rFonts w:asciiTheme="minorHAnsi" w:eastAsia="Times New Roman" w:hAnsiTheme="minorHAnsi" w:cstheme="minorHAnsi"/>
          <w:lang w:eastAsia="fr-FR"/>
        </w:rPr>
      </w:pPr>
      <w:r w:rsidRPr="006019D1">
        <w:rPr>
          <w:rFonts w:asciiTheme="minorHAnsi" w:eastAsia="Times New Roman" w:hAnsiTheme="minorHAnsi" w:cstheme="minorHAnsi"/>
          <w:lang w:eastAsia="fr-FR"/>
        </w:rPr>
        <w:t>Accompagnement des dispositifs Emile, et des projets Erasmus ou LVE</w:t>
      </w:r>
    </w:p>
    <w:p w14:paraId="20CDF402" w14:textId="4DA5FD85" w:rsidR="00883519" w:rsidRPr="00C34C34" w:rsidRDefault="006019D1" w:rsidP="00C34C34">
      <w:pPr>
        <w:pStyle w:val="Listecouleur-Accent11"/>
        <w:numPr>
          <w:ilvl w:val="0"/>
          <w:numId w:val="21"/>
        </w:numPr>
        <w:jc w:val="both"/>
        <w:rPr>
          <w:rFonts w:asciiTheme="minorHAnsi" w:eastAsia="Times New Roman" w:hAnsiTheme="minorHAnsi" w:cstheme="minorHAnsi"/>
          <w:lang w:eastAsia="fr-FR"/>
        </w:rPr>
      </w:pPr>
      <w:r w:rsidRPr="006019D1">
        <w:rPr>
          <w:rFonts w:asciiTheme="minorHAnsi" w:eastAsia="Times New Roman" w:hAnsiTheme="minorHAnsi" w:cstheme="minorHAnsi"/>
          <w:lang w:eastAsia="fr-FR"/>
        </w:rPr>
        <w:t>Missions particulières liées à des projets</w:t>
      </w:r>
    </w:p>
    <w:p w14:paraId="1816B716" w14:textId="77777777" w:rsidR="00BA3968" w:rsidRPr="006019D1" w:rsidRDefault="00883519" w:rsidP="00D307EC">
      <w:pPr>
        <w:pStyle w:val="Paragraphedeliste"/>
        <w:shd w:val="clear" w:color="auto" w:fill="D9D9D9" w:themeFill="background1" w:themeFillShade="D9"/>
        <w:spacing w:line="256" w:lineRule="auto"/>
        <w:ind w:left="0" w:firstLine="0"/>
        <w:rPr>
          <w:rFonts w:asciiTheme="minorHAnsi" w:hAnsiTheme="minorHAnsi" w:cstheme="minorHAnsi"/>
          <w:b/>
          <w:color w:val="2200DC"/>
        </w:rPr>
      </w:pPr>
      <w:r w:rsidRPr="006019D1">
        <w:rPr>
          <w:rFonts w:asciiTheme="minorHAnsi" w:hAnsiTheme="minorHAnsi" w:cstheme="minorHAnsi"/>
          <w:b/>
          <w:color w:val="2200DC"/>
        </w:rPr>
        <w:t xml:space="preserve">EVALUATION </w:t>
      </w:r>
    </w:p>
    <w:p w14:paraId="3A7A8FF9" w14:textId="77777777" w:rsidR="00C800B8" w:rsidRPr="006019D1" w:rsidRDefault="00C800B8" w:rsidP="00D307EC">
      <w:pPr>
        <w:pStyle w:val="Paragraphedeliste"/>
        <w:spacing w:line="256" w:lineRule="auto"/>
        <w:ind w:left="0" w:firstLine="0"/>
        <w:rPr>
          <w:rFonts w:asciiTheme="minorHAnsi" w:hAnsiTheme="minorHAnsi" w:cstheme="minorHAnsi"/>
        </w:rPr>
      </w:pPr>
    </w:p>
    <w:p w14:paraId="064A5437" w14:textId="73FBA9E2" w:rsidR="00036DB3" w:rsidRPr="00C34C34" w:rsidRDefault="00883519" w:rsidP="00C34C34">
      <w:pPr>
        <w:pStyle w:val="Paragraphedeliste"/>
        <w:spacing w:line="256" w:lineRule="auto"/>
        <w:ind w:left="0" w:firstLine="0"/>
        <w:rPr>
          <w:rFonts w:asciiTheme="minorHAnsi" w:hAnsiTheme="minorHAnsi" w:cstheme="minorHAnsi"/>
        </w:rPr>
      </w:pPr>
      <w:r w:rsidRPr="006019D1">
        <w:rPr>
          <w:rFonts w:asciiTheme="minorHAnsi" w:hAnsiTheme="minorHAnsi" w:cstheme="minorHAnsi"/>
        </w:rPr>
        <w:t>Un</w:t>
      </w:r>
      <w:r w:rsidRPr="006019D1">
        <w:rPr>
          <w:rFonts w:asciiTheme="minorHAnsi" w:hAnsiTheme="minorHAnsi" w:cstheme="minorHAnsi"/>
          <w:spacing w:val="23"/>
        </w:rPr>
        <w:t xml:space="preserve"> </w:t>
      </w:r>
      <w:r w:rsidRPr="006019D1">
        <w:rPr>
          <w:rFonts w:asciiTheme="minorHAnsi" w:hAnsiTheme="minorHAnsi" w:cstheme="minorHAnsi"/>
        </w:rPr>
        <w:t>rapport</w:t>
      </w:r>
      <w:r w:rsidRPr="006019D1">
        <w:rPr>
          <w:rFonts w:asciiTheme="minorHAnsi" w:hAnsiTheme="minorHAnsi" w:cstheme="minorHAnsi"/>
          <w:spacing w:val="22"/>
        </w:rPr>
        <w:t xml:space="preserve"> </w:t>
      </w:r>
      <w:r w:rsidRPr="006019D1">
        <w:rPr>
          <w:rFonts w:asciiTheme="minorHAnsi" w:hAnsiTheme="minorHAnsi" w:cstheme="minorHAnsi"/>
        </w:rPr>
        <w:t>annuel</w:t>
      </w:r>
      <w:r w:rsidRPr="006019D1">
        <w:rPr>
          <w:rFonts w:asciiTheme="minorHAnsi" w:hAnsiTheme="minorHAnsi" w:cstheme="minorHAnsi"/>
          <w:spacing w:val="22"/>
        </w:rPr>
        <w:t xml:space="preserve"> </w:t>
      </w:r>
      <w:r w:rsidRPr="006019D1">
        <w:rPr>
          <w:rFonts w:asciiTheme="minorHAnsi" w:hAnsiTheme="minorHAnsi" w:cstheme="minorHAnsi"/>
        </w:rPr>
        <w:t>d'activités</w:t>
      </w:r>
      <w:r w:rsidRPr="006019D1">
        <w:rPr>
          <w:rFonts w:asciiTheme="minorHAnsi" w:hAnsiTheme="minorHAnsi" w:cstheme="minorHAnsi"/>
          <w:spacing w:val="22"/>
        </w:rPr>
        <w:t xml:space="preserve"> </w:t>
      </w:r>
      <w:r w:rsidRPr="006019D1">
        <w:rPr>
          <w:rFonts w:asciiTheme="minorHAnsi" w:hAnsiTheme="minorHAnsi" w:cstheme="minorHAnsi"/>
        </w:rPr>
        <w:t>contribuera</w:t>
      </w:r>
      <w:r w:rsidRPr="006019D1">
        <w:rPr>
          <w:rFonts w:asciiTheme="minorHAnsi" w:hAnsiTheme="minorHAnsi" w:cstheme="minorHAnsi"/>
          <w:spacing w:val="23"/>
        </w:rPr>
        <w:t xml:space="preserve"> </w:t>
      </w:r>
      <w:r w:rsidRPr="006019D1">
        <w:rPr>
          <w:rFonts w:asciiTheme="minorHAnsi" w:hAnsiTheme="minorHAnsi" w:cstheme="minorHAnsi"/>
        </w:rPr>
        <w:t>à</w:t>
      </w:r>
      <w:r w:rsidRPr="006019D1">
        <w:rPr>
          <w:rFonts w:asciiTheme="minorHAnsi" w:hAnsiTheme="minorHAnsi" w:cstheme="minorHAnsi"/>
          <w:spacing w:val="20"/>
        </w:rPr>
        <w:t xml:space="preserve"> </w:t>
      </w:r>
      <w:r w:rsidRPr="006019D1">
        <w:rPr>
          <w:rFonts w:asciiTheme="minorHAnsi" w:hAnsiTheme="minorHAnsi" w:cstheme="minorHAnsi"/>
        </w:rPr>
        <w:t>l'analyse</w:t>
      </w:r>
      <w:r w:rsidRPr="006019D1">
        <w:rPr>
          <w:rFonts w:asciiTheme="minorHAnsi" w:hAnsiTheme="minorHAnsi" w:cstheme="minorHAnsi"/>
          <w:spacing w:val="22"/>
        </w:rPr>
        <w:t xml:space="preserve"> </w:t>
      </w:r>
      <w:r w:rsidRPr="006019D1">
        <w:rPr>
          <w:rFonts w:asciiTheme="minorHAnsi" w:hAnsiTheme="minorHAnsi" w:cstheme="minorHAnsi"/>
        </w:rPr>
        <w:t>et</w:t>
      </w:r>
      <w:r w:rsidRPr="006019D1">
        <w:rPr>
          <w:rFonts w:asciiTheme="minorHAnsi" w:hAnsiTheme="minorHAnsi" w:cstheme="minorHAnsi"/>
          <w:spacing w:val="21"/>
        </w:rPr>
        <w:t xml:space="preserve"> </w:t>
      </w:r>
      <w:r w:rsidRPr="006019D1">
        <w:rPr>
          <w:rFonts w:asciiTheme="minorHAnsi" w:hAnsiTheme="minorHAnsi" w:cstheme="minorHAnsi"/>
        </w:rPr>
        <w:t>au</w:t>
      </w:r>
      <w:r w:rsidRPr="006019D1">
        <w:rPr>
          <w:rFonts w:asciiTheme="minorHAnsi" w:hAnsiTheme="minorHAnsi" w:cstheme="minorHAnsi"/>
          <w:spacing w:val="23"/>
        </w:rPr>
        <w:t xml:space="preserve"> </w:t>
      </w:r>
      <w:r w:rsidRPr="006019D1">
        <w:rPr>
          <w:rFonts w:asciiTheme="minorHAnsi" w:hAnsiTheme="minorHAnsi" w:cstheme="minorHAnsi"/>
        </w:rPr>
        <w:t>bilan</w:t>
      </w:r>
      <w:r w:rsidRPr="006019D1">
        <w:rPr>
          <w:rFonts w:asciiTheme="minorHAnsi" w:hAnsiTheme="minorHAnsi" w:cstheme="minorHAnsi"/>
          <w:spacing w:val="23"/>
        </w:rPr>
        <w:t xml:space="preserve"> </w:t>
      </w:r>
      <w:r w:rsidRPr="006019D1">
        <w:rPr>
          <w:rFonts w:asciiTheme="minorHAnsi" w:hAnsiTheme="minorHAnsi" w:cstheme="minorHAnsi"/>
        </w:rPr>
        <w:t>des</w:t>
      </w:r>
      <w:r w:rsidRPr="006019D1">
        <w:rPr>
          <w:rFonts w:asciiTheme="minorHAnsi" w:hAnsiTheme="minorHAnsi" w:cstheme="minorHAnsi"/>
          <w:spacing w:val="20"/>
        </w:rPr>
        <w:t xml:space="preserve"> </w:t>
      </w:r>
      <w:r w:rsidRPr="006019D1">
        <w:rPr>
          <w:rFonts w:asciiTheme="minorHAnsi" w:hAnsiTheme="minorHAnsi" w:cstheme="minorHAnsi"/>
        </w:rPr>
        <w:t>actions</w:t>
      </w:r>
      <w:r w:rsidR="00AF2D88" w:rsidRPr="006019D1">
        <w:rPr>
          <w:rFonts w:asciiTheme="minorHAnsi" w:hAnsiTheme="minorHAnsi" w:cstheme="minorHAnsi"/>
        </w:rPr>
        <w:t xml:space="preserve"> </w:t>
      </w:r>
      <w:r w:rsidRPr="006019D1">
        <w:rPr>
          <w:rFonts w:asciiTheme="minorHAnsi" w:hAnsiTheme="minorHAnsi" w:cstheme="minorHAnsi"/>
        </w:rPr>
        <w:t>conduites</w:t>
      </w:r>
      <w:r w:rsidR="00AF2D88" w:rsidRPr="006019D1">
        <w:rPr>
          <w:rFonts w:asciiTheme="minorHAnsi" w:hAnsiTheme="minorHAnsi" w:cstheme="minorHAnsi"/>
        </w:rPr>
        <w:t>.</w:t>
      </w:r>
    </w:p>
    <w:p w14:paraId="04E203B8" w14:textId="77777777" w:rsidR="005C3DF3" w:rsidRPr="006019D1" w:rsidRDefault="005C3DF3" w:rsidP="000F50B4">
      <w:pPr>
        <w:rPr>
          <w:rFonts w:asciiTheme="minorHAnsi" w:hAnsiTheme="minorHAnsi" w:cstheme="minorHAnsi"/>
        </w:rPr>
      </w:pPr>
    </w:p>
    <w:p w14:paraId="7114A1A6" w14:textId="61F36D11" w:rsidR="00036DB3" w:rsidRPr="00120C86" w:rsidRDefault="00883519" w:rsidP="00120C86">
      <w:pPr>
        <w:shd w:val="clear" w:color="auto" w:fill="D9D9D9" w:themeFill="background1" w:themeFillShade="D9"/>
        <w:ind w:firstLine="55"/>
        <w:rPr>
          <w:rFonts w:asciiTheme="minorHAnsi" w:hAnsiTheme="minorHAnsi" w:cstheme="minorHAnsi"/>
          <w:b/>
          <w:color w:val="2200DC"/>
        </w:rPr>
      </w:pPr>
      <w:r w:rsidRPr="006019D1">
        <w:rPr>
          <w:rFonts w:asciiTheme="minorHAnsi" w:hAnsiTheme="minorHAnsi" w:cstheme="minorHAnsi"/>
          <w:b/>
          <w:color w:val="2200DC"/>
        </w:rPr>
        <w:t>COMPETENCES</w:t>
      </w:r>
    </w:p>
    <w:p w14:paraId="52E47865" w14:textId="5A4DADE2" w:rsidR="00BA3968" w:rsidRPr="006019D1" w:rsidRDefault="00883519" w:rsidP="00D307EC">
      <w:pPr>
        <w:pStyle w:val="TableParagraph"/>
        <w:spacing w:before="48"/>
        <w:ind w:left="55"/>
        <w:rPr>
          <w:rFonts w:asciiTheme="minorHAnsi" w:hAnsiTheme="minorHAnsi" w:cstheme="minorHAnsi"/>
        </w:rPr>
      </w:pPr>
      <w:r w:rsidRPr="006019D1">
        <w:rPr>
          <w:rFonts w:asciiTheme="minorHAnsi" w:hAnsiTheme="minorHAnsi" w:cstheme="minorHAnsi"/>
        </w:rPr>
        <w:t>Le</w:t>
      </w:r>
      <w:r w:rsidRPr="006019D1">
        <w:rPr>
          <w:rFonts w:asciiTheme="minorHAnsi" w:hAnsiTheme="minorHAnsi" w:cstheme="minorHAnsi"/>
          <w:spacing w:val="-1"/>
        </w:rPr>
        <w:t xml:space="preserve"> </w:t>
      </w:r>
      <w:r w:rsidRPr="006019D1">
        <w:rPr>
          <w:rFonts w:asciiTheme="minorHAnsi" w:hAnsiTheme="minorHAnsi" w:cstheme="minorHAnsi"/>
        </w:rPr>
        <w:t>candidat</w:t>
      </w:r>
      <w:r w:rsidRPr="006019D1">
        <w:rPr>
          <w:rFonts w:asciiTheme="minorHAnsi" w:hAnsiTheme="minorHAnsi" w:cstheme="minorHAnsi"/>
          <w:spacing w:val="-2"/>
        </w:rPr>
        <w:t xml:space="preserve"> </w:t>
      </w:r>
      <w:r w:rsidRPr="006019D1">
        <w:rPr>
          <w:rFonts w:asciiTheme="minorHAnsi" w:hAnsiTheme="minorHAnsi" w:cstheme="minorHAnsi"/>
        </w:rPr>
        <w:t>devra :</w:t>
      </w:r>
    </w:p>
    <w:p w14:paraId="0927E375" w14:textId="77777777" w:rsidR="00036DB3" w:rsidRPr="006019D1" w:rsidRDefault="00036DB3" w:rsidP="006019D1">
      <w:pPr>
        <w:pStyle w:val="TableParagraph"/>
        <w:tabs>
          <w:tab w:val="left" w:pos="764"/>
          <w:tab w:val="left" w:pos="765"/>
        </w:tabs>
        <w:spacing w:before="12" w:line="225" w:lineRule="auto"/>
        <w:ind w:right="323"/>
        <w:jc w:val="both"/>
        <w:rPr>
          <w:rFonts w:asciiTheme="minorHAnsi" w:hAnsiTheme="minorHAnsi" w:cstheme="minorHAnsi"/>
        </w:rPr>
      </w:pPr>
    </w:p>
    <w:p w14:paraId="3CB5BFF6" w14:textId="77777777" w:rsidR="006019D1" w:rsidRPr="006019D1" w:rsidRDefault="006019D1" w:rsidP="006019D1">
      <w:pPr>
        <w:pStyle w:val="Paragraphedeliste"/>
        <w:widowControl/>
        <w:numPr>
          <w:ilvl w:val="1"/>
          <w:numId w:val="14"/>
        </w:numPr>
        <w:adjustRightInd w:val="0"/>
        <w:jc w:val="both"/>
        <w:rPr>
          <w:rFonts w:asciiTheme="minorHAnsi" w:hAnsiTheme="minorHAnsi" w:cstheme="minorHAnsi"/>
        </w:rPr>
      </w:pPr>
      <w:r w:rsidRPr="006019D1">
        <w:rPr>
          <w:rFonts w:asciiTheme="minorHAnsi" w:hAnsiTheme="minorHAnsi" w:cstheme="minorHAnsi"/>
        </w:rPr>
        <w:t xml:space="preserve">Avoir une expertise pédagogique et didactique et des compétences de formateur dans les différents cycles </w:t>
      </w:r>
    </w:p>
    <w:p w14:paraId="23920AEC" w14:textId="77777777" w:rsidR="006019D1" w:rsidRPr="006019D1" w:rsidRDefault="006019D1" w:rsidP="006019D1">
      <w:pPr>
        <w:pStyle w:val="Paragraphedeliste"/>
        <w:widowControl/>
        <w:numPr>
          <w:ilvl w:val="1"/>
          <w:numId w:val="14"/>
        </w:numPr>
        <w:adjustRightInd w:val="0"/>
        <w:jc w:val="both"/>
        <w:rPr>
          <w:rFonts w:asciiTheme="minorHAnsi" w:hAnsiTheme="minorHAnsi" w:cstheme="minorHAnsi"/>
        </w:rPr>
      </w:pPr>
      <w:r w:rsidRPr="006019D1">
        <w:rPr>
          <w:rFonts w:asciiTheme="minorHAnsi" w:hAnsiTheme="minorHAnsi" w:cstheme="minorHAnsi"/>
        </w:rPr>
        <w:t>Posséder des connaissances générales relatives au système éducatif (Réformes, Référentiels métiers, dispositifs spécifiques…)</w:t>
      </w:r>
    </w:p>
    <w:p w14:paraId="34B9CF4F" w14:textId="77777777" w:rsidR="006019D1" w:rsidRPr="006019D1" w:rsidRDefault="006019D1" w:rsidP="006019D1">
      <w:pPr>
        <w:pStyle w:val="Paragraphedeliste"/>
        <w:widowControl/>
        <w:numPr>
          <w:ilvl w:val="1"/>
          <w:numId w:val="14"/>
        </w:numPr>
        <w:adjustRightInd w:val="0"/>
        <w:jc w:val="both"/>
        <w:rPr>
          <w:rFonts w:asciiTheme="minorHAnsi" w:hAnsiTheme="minorHAnsi" w:cstheme="minorHAnsi"/>
        </w:rPr>
      </w:pPr>
      <w:r w:rsidRPr="006019D1">
        <w:rPr>
          <w:rFonts w:asciiTheme="minorHAnsi" w:hAnsiTheme="minorHAnsi" w:cstheme="minorHAnsi"/>
        </w:rPr>
        <w:t>Maîtriser l’outil informatique comme outil de gestion, planification, de communication et de formation</w:t>
      </w:r>
    </w:p>
    <w:p w14:paraId="5752DFCA" w14:textId="7989C946" w:rsidR="006019D1" w:rsidRPr="006019D1" w:rsidRDefault="006019D1" w:rsidP="006019D1">
      <w:pPr>
        <w:pStyle w:val="Paragraphedeliste"/>
        <w:widowControl/>
        <w:numPr>
          <w:ilvl w:val="1"/>
          <w:numId w:val="14"/>
        </w:numPr>
        <w:adjustRightInd w:val="0"/>
        <w:jc w:val="both"/>
        <w:rPr>
          <w:rFonts w:asciiTheme="minorHAnsi" w:hAnsiTheme="minorHAnsi" w:cstheme="minorHAnsi"/>
        </w:rPr>
      </w:pPr>
      <w:r w:rsidRPr="006019D1">
        <w:rPr>
          <w:rFonts w:asciiTheme="minorHAnsi" w:eastAsiaTheme="minorHAnsi" w:hAnsiTheme="minorHAnsi" w:cstheme="minorHAnsi"/>
        </w:rPr>
        <w:t>Savoir s’adapter à différents publics et tâches à mener</w:t>
      </w:r>
      <w:r>
        <w:rPr>
          <w:rFonts w:asciiTheme="minorHAnsi" w:eastAsiaTheme="minorHAnsi" w:hAnsiTheme="minorHAnsi" w:cstheme="minorHAnsi"/>
        </w:rPr>
        <w:t>, ê</w:t>
      </w:r>
      <w:r w:rsidRPr="006019D1">
        <w:rPr>
          <w:rFonts w:asciiTheme="minorHAnsi" w:hAnsiTheme="minorHAnsi" w:cstheme="minorHAnsi"/>
        </w:rPr>
        <w:t>tre à l’écoute et savoir communiquer par écrit et à l’oral</w:t>
      </w:r>
      <w:r>
        <w:rPr>
          <w:rFonts w:asciiTheme="minorHAnsi" w:hAnsiTheme="minorHAnsi" w:cstheme="minorHAnsi"/>
        </w:rPr>
        <w:t>, f</w:t>
      </w:r>
      <w:r w:rsidRPr="006019D1">
        <w:rPr>
          <w:rFonts w:asciiTheme="minorHAnsi" w:hAnsiTheme="minorHAnsi" w:cstheme="minorHAnsi"/>
        </w:rPr>
        <w:t>aire preuve de capacités d’analyse et de synthèse.</w:t>
      </w:r>
    </w:p>
    <w:p w14:paraId="1C12BC01" w14:textId="77777777" w:rsidR="006019D1" w:rsidRPr="006019D1" w:rsidRDefault="006019D1" w:rsidP="006019D1">
      <w:pPr>
        <w:pStyle w:val="Paragraphedeliste"/>
        <w:widowControl/>
        <w:numPr>
          <w:ilvl w:val="1"/>
          <w:numId w:val="14"/>
        </w:numPr>
        <w:adjustRightInd w:val="0"/>
        <w:jc w:val="both"/>
        <w:rPr>
          <w:rFonts w:asciiTheme="minorHAnsi" w:hAnsiTheme="minorHAnsi" w:cstheme="minorHAnsi"/>
        </w:rPr>
      </w:pPr>
      <w:r w:rsidRPr="006019D1">
        <w:rPr>
          <w:rFonts w:asciiTheme="minorHAnsi" w:hAnsiTheme="minorHAnsi" w:cstheme="minorHAnsi"/>
        </w:rPr>
        <w:t>Être capable de travailler en équipe et d'animer les instances de concertation et de régulation en</w:t>
      </w:r>
      <w:r w:rsidRPr="006019D1">
        <w:rPr>
          <w:rFonts w:asciiTheme="minorHAnsi" w:hAnsiTheme="minorHAnsi" w:cstheme="minorHAnsi"/>
          <w:spacing w:val="-1"/>
        </w:rPr>
        <w:t xml:space="preserve"> </w:t>
      </w:r>
      <w:r w:rsidRPr="006019D1">
        <w:rPr>
          <w:rFonts w:asciiTheme="minorHAnsi" w:hAnsiTheme="minorHAnsi" w:cstheme="minorHAnsi"/>
        </w:rPr>
        <w:t>tenant</w:t>
      </w:r>
      <w:r w:rsidRPr="006019D1">
        <w:rPr>
          <w:rFonts w:asciiTheme="minorHAnsi" w:hAnsiTheme="minorHAnsi" w:cstheme="minorHAnsi"/>
          <w:spacing w:val="-1"/>
        </w:rPr>
        <w:t xml:space="preserve"> </w:t>
      </w:r>
      <w:r w:rsidRPr="006019D1">
        <w:rPr>
          <w:rFonts w:asciiTheme="minorHAnsi" w:hAnsiTheme="minorHAnsi" w:cstheme="minorHAnsi"/>
        </w:rPr>
        <w:t>compte de la</w:t>
      </w:r>
      <w:r w:rsidRPr="006019D1">
        <w:rPr>
          <w:rFonts w:asciiTheme="minorHAnsi" w:hAnsiTheme="minorHAnsi" w:cstheme="minorHAnsi"/>
          <w:spacing w:val="-1"/>
        </w:rPr>
        <w:t xml:space="preserve"> </w:t>
      </w:r>
      <w:r w:rsidRPr="006019D1">
        <w:rPr>
          <w:rFonts w:asciiTheme="minorHAnsi" w:hAnsiTheme="minorHAnsi" w:cstheme="minorHAnsi"/>
        </w:rPr>
        <w:t>diversité des</w:t>
      </w:r>
      <w:r w:rsidRPr="006019D1">
        <w:rPr>
          <w:rFonts w:asciiTheme="minorHAnsi" w:hAnsiTheme="minorHAnsi" w:cstheme="minorHAnsi"/>
          <w:spacing w:val="-1"/>
        </w:rPr>
        <w:t xml:space="preserve"> </w:t>
      </w:r>
      <w:r w:rsidRPr="006019D1">
        <w:rPr>
          <w:rFonts w:asciiTheme="minorHAnsi" w:hAnsiTheme="minorHAnsi" w:cstheme="minorHAnsi"/>
        </w:rPr>
        <w:t>partenaires.</w:t>
      </w:r>
    </w:p>
    <w:p w14:paraId="008816D9" w14:textId="2CFECD3F" w:rsidR="00036DB3" w:rsidRPr="006019D1" w:rsidRDefault="00883519" w:rsidP="006019D1">
      <w:pPr>
        <w:pStyle w:val="Paragraphedeliste"/>
        <w:widowControl/>
        <w:numPr>
          <w:ilvl w:val="1"/>
          <w:numId w:val="14"/>
        </w:numPr>
        <w:adjustRightInd w:val="0"/>
        <w:jc w:val="both"/>
        <w:rPr>
          <w:rFonts w:asciiTheme="minorHAnsi" w:hAnsiTheme="minorHAnsi" w:cstheme="minorHAnsi"/>
        </w:rPr>
      </w:pPr>
      <w:r w:rsidRPr="006019D1">
        <w:rPr>
          <w:rFonts w:asciiTheme="minorHAnsi" w:hAnsiTheme="minorHAnsi" w:cstheme="minorHAnsi"/>
        </w:rPr>
        <w:t>Savoir agir avec éthique et responsabilité</w:t>
      </w:r>
      <w:r w:rsidR="00BA3968" w:rsidRPr="006019D1">
        <w:rPr>
          <w:rFonts w:asciiTheme="minorHAnsi" w:hAnsiTheme="minorHAnsi" w:cstheme="minorHAnsi"/>
        </w:rPr>
        <w:t xml:space="preserve">, </w:t>
      </w:r>
      <w:r w:rsidRPr="006019D1">
        <w:rPr>
          <w:rFonts w:asciiTheme="minorHAnsi" w:hAnsiTheme="minorHAnsi" w:cstheme="minorHAnsi"/>
        </w:rPr>
        <w:t>dans le respect des principes</w:t>
      </w:r>
      <w:r w:rsidR="0024517C" w:rsidRPr="006019D1">
        <w:rPr>
          <w:rFonts w:asciiTheme="minorHAnsi" w:hAnsiTheme="minorHAnsi" w:cstheme="minorHAnsi"/>
        </w:rPr>
        <w:t xml:space="preserve"> du service public d’éducation</w:t>
      </w:r>
      <w:r w:rsidR="00564041" w:rsidRPr="006019D1">
        <w:rPr>
          <w:rFonts w:asciiTheme="minorHAnsi" w:hAnsiTheme="minorHAnsi" w:cstheme="minorHAnsi"/>
        </w:rPr>
        <w:t>.</w:t>
      </w:r>
    </w:p>
    <w:p w14:paraId="0CCC9B97" w14:textId="77777777" w:rsidR="0024517C" w:rsidRPr="006019D1" w:rsidRDefault="00963CD4" w:rsidP="006019D1">
      <w:pPr>
        <w:pStyle w:val="Paragraphedeliste"/>
        <w:widowControl/>
        <w:numPr>
          <w:ilvl w:val="1"/>
          <w:numId w:val="14"/>
        </w:numPr>
        <w:adjustRightInd w:val="0"/>
        <w:jc w:val="both"/>
        <w:rPr>
          <w:rFonts w:asciiTheme="minorHAnsi" w:hAnsiTheme="minorHAnsi" w:cstheme="minorHAnsi"/>
        </w:rPr>
      </w:pPr>
      <w:r w:rsidRPr="006019D1">
        <w:rPr>
          <w:rFonts w:asciiTheme="minorHAnsi" w:hAnsiTheme="minorHAnsi" w:cstheme="minorHAnsi"/>
        </w:rPr>
        <w:t>Faire preuve d’esprit d’initiative appropriée</w:t>
      </w:r>
      <w:r w:rsidR="004305FA" w:rsidRPr="006019D1">
        <w:rPr>
          <w:rFonts w:asciiTheme="minorHAnsi" w:hAnsiTheme="minorHAnsi" w:cstheme="minorHAnsi"/>
        </w:rPr>
        <w:t>.</w:t>
      </w:r>
    </w:p>
    <w:p w14:paraId="4E3525E9" w14:textId="543789B7" w:rsidR="0024517C" w:rsidRPr="006019D1" w:rsidRDefault="0024517C" w:rsidP="006019D1">
      <w:pPr>
        <w:pStyle w:val="Paragraphedeliste"/>
        <w:widowControl/>
        <w:numPr>
          <w:ilvl w:val="1"/>
          <w:numId w:val="14"/>
        </w:numPr>
        <w:adjustRightInd w:val="0"/>
        <w:jc w:val="both"/>
        <w:rPr>
          <w:rFonts w:asciiTheme="minorHAnsi" w:hAnsiTheme="minorHAnsi" w:cstheme="minorHAnsi"/>
        </w:rPr>
      </w:pPr>
      <w:r w:rsidRPr="006019D1">
        <w:rPr>
          <w:rFonts w:asciiTheme="minorHAnsi" w:hAnsiTheme="minorHAnsi" w:cstheme="minorHAnsi"/>
        </w:rPr>
        <w:t>Être</w:t>
      </w:r>
      <w:r w:rsidR="00963CD4" w:rsidRPr="006019D1">
        <w:rPr>
          <w:rFonts w:asciiTheme="minorHAnsi" w:hAnsiTheme="minorHAnsi" w:cstheme="minorHAnsi"/>
        </w:rPr>
        <w:t xml:space="preserve"> capable d’élaborer </w:t>
      </w:r>
      <w:r w:rsidR="00963CD4" w:rsidRPr="006019D1">
        <w:rPr>
          <w:rFonts w:asciiTheme="minorHAnsi" w:eastAsiaTheme="minorHAnsi" w:hAnsiTheme="minorHAnsi" w:cstheme="minorHAnsi"/>
        </w:rPr>
        <w:t>des outils et supports pédagogique, des documents et de ressources</w:t>
      </w:r>
      <w:r w:rsidR="004305FA" w:rsidRPr="006019D1">
        <w:rPr>
          <w:rFonts w:asciiTheme="minorHAnsi" w:eastAsiaTheme="minorHAnsi" w:hAnsiTheme="minorHAnsi" w:cstheme="minorHAnsi"/>
        </w:rPr>
        <w:t>.</w:t>
      </w:r>
    </w:p>
    <w:p w14:paraId="314B5E88" w14:textId="77777777" w:rsidR="006019D1" w:rsidRPr="006019D1" w:rsidRDefault="00963CD4" w:rsidP="006019D1">
      <w:pPr>
        <w:pStyle w:val="Paragraphedeliste"/>
        <w:widowControl/>
        <w:numPr>
          <w:ilvl w:val="1"/>
          <w:numId w:val="14"/>
        </w:numPr>
        <w:adjustRightInd w:val="0"/>
        <w:jc w:val="both"/>
        <w:rPr>
          <w:rFonts w:asciiTheme="minorHAnsi" w:hAnsiTheme="minorHAnsi" w:cstheme="minorHAnsi"/>
        </w:rPr>
      </w:pPr>
      <w:r w:rsidRPr="006019D1">
        <w:rPr>
          <w:rFonts w:asciiTheme="minorHAnsi" w:eastAsiaTheme="minorHAnsi" w:hAnsiTheme="minorHAnsi" w:cstheme="minorHAnsi"/>
        </w:rPr>
        <w:t>Apporter une capacité de veille pédagogique, didactique et institutionnelle</w:t>
      </w:r>
      <w:r w:rsidR="004305FA" w:rsidRPr="006019D1">
        <w:rPr>
          <w:rFonts w:asciiTheme="minorHAnsi" w:eastAsiaTheme="minorHAnsi" w:hAnsiTheme="minorHAnsi" w:cstheme="minorHAnsi"/>
        </w:rPr>
        <w:t>.</w:t>
      </w:r>
    </w:p>
    <w:p w14:paraId="49615BB1" w14:textId="506E449F" w:rsidR="006019D1" w:rsidRPr="006019D1" w:rsidRDefault="006019D1" w:rsidP="006019D1">
      <w:pPr>
        <w:pStyle w:val="Paragraphedeliste"/>
        <w:widowControl/>
        <w:numPr>
          <w:ilvl w:val="1"/>
          <w:numId w:val="14"/>
        </w:numPr>
        <w:adjustRightInd w:val="0"/>
        <w:jc w:val="both"/>
        <w:rPr>
          <w:rFonts w:asciiTheme="minorHAnsi" w:hAnsiTheme="minorHAnsi" w:cstheme="minorHAnsi"/>
        </w:rPr>
      </w:pPr>
      <w:r w:rsidRPr="006019D1">
        <w:rPr>
          <w:rFonts w:asciiTheme="minorHAnsi" w:hAnsiTheme="minorHAnsi" w:cstheme="minorHAnsi"/>
          <w:lang w:eastAsia="fr-FR"/>
        </w:rPr>
        <w:t>Savoir organiser son travail, en rendre compte, se rendre disponible et réactif face aux situations d’urgence</w:t>
      </w:r>
    </w:p>
    <w:p w14:paraId="0DEE313B" w14:textId="77777777" w:rsidR="00871802" w:rsidRPr="006019D1" w:rsidRDefault="00871802" w:rsidP="00871802">
      <w:pPr>
        <w:pStyle w:val="TableParagraph"/>
        <w:tabs>
          <w:tab w:val="left" w:pos="764"/>
          <w:tab w:val="left" w:pos="765"/>
        </w:tabs>
        <w:spacing w:before="12" w:line="225" w:lineRule="auto"/>
        <w:ind w:left="55" w:right="323"/>
        <w:rPr>
          <w:rFonts w:asciiTheme="minorHAnsi" w:hAnsiTheme="minorHAnsi" w:cstheme="minorHAnsi"/>
        </w:rPr>
      </w:pPr>
    </w:p>
    <w:p w14:paraId="7C74258A" w14:textId="3F333E78" w:rsidR="0076360B" w:rsidRDefault="00BA3968" w:rsidP="00036DB3">
      <w:pPr>
        <w:pStyle w:val="Paragraphedeliste"/>
        <w:ind w:left="55" w:firstLine="0"/>
        <w:rPr>
          <w:rFonts w:asciiTheme="minorHAnsi" w:eastAsiaTheme="minorHAnsi" w:hAnsiTheme="minorHAnsi" w:cstheme="minorHAnsi"/>
        </w:rPr>
      </w:pPr>
      <w:r w:rsidRPr="006019D1">
        <w:rPr>
          <w:rFonts w:asciiTheme="minorHAnsi" w:eastAsiaTheme="minorHAnsi" w:hAnsiTheme="minorHAnsi" w:cstheme="minorHAnsi"/>
        </w:rPr>
        <w:t xml:space="preserve"> Qualités requises de discrétion</w:t>
      </w:r>
      <w:r w:rsidR="006E7FB7" w:rsidRPr="006019D1">
        <w:rPr>
          <w:rFonts w:asciiTheme="minorHAnsi" w:eastAsiaTheme="minorHAnsi" w:hAnsiTheme="minorHAnsi" w:cstheme="minorHAnsi"/>
        </w:rPr>
        <w:t>, de confidentialité, de lo</w:t>
      </w:r>
      <w:r w:rsidR="00BA574C" w:rsidRPr="006019D1">
        <w:rPr>
          <w:rFonts w:asciiTheme="minorHAnsi" w:eastAsiaTheme="minorHAnsi" w:hAnsiTheme="minorHAnsi" w:cstheme="minorHAnsi"/>
        </w:rPr>
        <w:t>yaut</w:t>
      </w:r>
      <w:r w:rsidR="008B051A" w:rsidRPr="006019D1">
        <w:rPr>
          <w:rFonts w:asciiTheme="minorHAnsi" w:eastAsiaTheme="minorHAnsi" w:hAnsiTheme="minorHAnsi" w:cstheme="minorHAnsi"/>
        </w:rPr>
        <w:t>é</w:t>
      </w:r>
    </w:p>
    <w:p w14:paraId="02B7094C" w14:textId="77777777" w:rsidR="00E01CE3" w:rsidRDefault="00E01CE3" w:rsidP="00036DB3">
      <w:pPr>
        <w:pStyle w:val="Paragraphedeliste"/>
        <w:ind w:left="55" w:firstLine="0"/>
        <w:rPr>
          <w:rFonts w:asciiTheme="minorHAnsi" w:hAnsiTheme="minorHAnsi" w:cstheme="minorHAnsi"/>
        </w:rPr>
      </w:pPr>
    </w:p>
    <w:p w14:paraId="2BF051FE" w14:textId="3D86534B" w:rsidR="0076360B" w:rsidRPr="00120C86" w:rsidRDefault="0076360B" w:rsidP="00120C86">
      <w:pPr>
        <w:ind w:firstLine="55"/>
        <w:rPr>
          <w:rFonts w:asciiTheme="minorHAnsi" w:hAnsiTheme="minorHAnsi" w:cstheme="minorHAnsi"/>
          <w:b/>
          <w:color w:val="2200DC"/>
        </w:rPr>
      </w:pPr>
    </w:p>
    <w:p w14:paraId="44073BA0" w14:textId="77777777" w:rsidR="00120C86" w:rsidRPr="00120C86" w:rsidRDefault="00120C86" w:rsidP="00120C86">
      <w:pPr>
        <w:shd w:val="clear" w:color="auto" w:fill="D9D9D9" w:themeFill="background1" w:themeFillShade="D9"/>
        <w:ind w:firstLine="55"/>
        <w:rPr>
          <w:rFonts w:asciiTheme="minorHAnsi" w:hAnsiTheme="minorHAnsi" w:cstheme="minorHAnsi"/>
          <w:b/>
          <w:color w:val="2200DC"/>
        </w:rPr>
      </w:pPr>
      <w:r w:rsidRPr="00120C86">
        <w:rPr>
          <w:rFonts w:asciiTheme="minorHAnsi" w:hAnsiTheme="minorHAnsi" w:cstheme="minorHAnsi"/>
          <w:b/>
          <w:color w:val="2200DC"/>
        </w:rPr>
        <w:lastRenderedPageBreak/>
        <w:t xml:space="preserve">MODALITES DE CANDIDATURE </w:t>
      </w:r>
    </w:p>
    <w:p w14:paraId="0B0E9F59" w14:textId="77777777" w:rsidR="00E01CE3" w:rsidRPr="00F25483" w:rsidRDefault="00E01CE3" w:rsidP="00E01CE3">
      <w:pPr>
        <w:jc w:val="center"/>
        <w:rPr>
          <w:rFonts w:ascii="Calibri" w:hAnsi="Calibri" w:cs="Calibri"/>
          <w:b/>
        </w:rPr>
      </w:pPr>
      <w:r w:rsidRPr="00F25483">
        <w:rPr>
          <w:rFonts w:ascii="Calibri" w:hAnsi="Calibri" w:cs="Calibri"/>
          <w:b/>
        </w:rPr>
        <w:t xml:space="preserve">CONSEILLER PEDAGOGIQUE </w:t>
      </w:r>
    </w:p>
    <w:p w14:paraId="4B03CB89" w14:textId="374CC85E" w:rsidR="00E01CE3" w:rsidRDefault="003E2A71" w:rsidP="00E01CE3">
      <w:pPr>
        <w:jc w:val="center"/>
        <w:rPr>
          <w:rFonts w:ascii="Calibri" w:hAnsi="Calibri" w:cs="Calibri"/>
          <w:b/>
        </w:rPr>
      </w:pPr>
      <w:r w:rsidRPr="003E2A71">
        <w:rPr>
          <w:rFonts w:ascii="Calibri" w:hAnsi="Calibri" w:cs="Calibri"/>
          <w:b/>
        </w:rPr>
        <w:t>CIRCONSCRIPTION :</w:t>
      </w:r>
      <w:r w:rsidR="00E01CE3" w:rsidRPr="003E2A71">
        <w:rPr>
          <w:rFonts w:ascii="Calibri" w:hAnsi="Calibri" w:cs="Calibri"/>
          <w:b/>
        </w:rPr>
        <w:t xml:space="preserve"> </w:t>
      </w:r>
      <w:r w:rsidR="001455FE" w:rsidRPr="003E2A71">
        <w:rPr>
          <w:rFonts w:ascii="Calibri" w:hAnsi="Calibri" w:cs="Calibri"/>
          <w:b/>
        </w:rPr>
        <w:t>Albertville</w:t>
      </w:r>
    </w:p>
    <w:p w14:paraId="64F70F6C" w14:textId="53C6919C" w:rsidR="00740C98" w:rsidRDefault="00740C98" w:rsidP="00740C98">
      <w:pPr>
        <w:widowControl/>
        <w:adjustRightInd w:val="0"/>
        <w:jc w:val="center"/>
        <w:rPr>
          <w:rFonts w:ascii="Calibri" w:hAnsi="Calibri" w:cs="Calibri"/>
          <w:b/>
        </w:rPr>
      </w:pPr>
      <w:r w:rsidRPr="00740C98">
        <w:rPr>
          <w:rFonts w:ascii="Arial" w:eastAsiaTheme="minorHAnsi" w:hAnsi="Arial" w:cs="Arial"/>
          <w:color w:val="000000"/>
          <w:sz w:val="24"/>
          <w:szCs w:val="24"/>
        </w:rPr>
        <w:t xml:space="preserve">Si besoin de renseignements sur le poste, vous pouvez </w:t>
      </w:r>
      <w:r>
        <w:rPr>
          <w:rFonts w:ascii="Arial" w:eastAsiaTheme="minorHAnsi" w:hAnsi="Arial" w:cs="Arial"/>
          <w:color w:val="000000"/>
          <w:sz w:val="24"/>
          <w:szCs w:val="24"/>
        </w:rPr>
        <w:t xml:space="preserve">vous </w:t>
      </w:r>
      <w:r w:rsidRPr="00740C98">
        <w:rPr>
          <w:rFonts w:ascii="Arial" w:eastAsiaTheme="minorHAnsi" w:hAnsi="Arial" w:cs="Arial"/>
          <w:color w:val="000000"/>
          <w:sz w:val="24"/>
          <w:szCs w:val="24"/>
        </w:rPr>
        <w:t xml:space="preserve">adresser </w:t>
      </w:r>
      <w:r>
        <w:rPr>
          <w:rFonts w:ascii="Arial" w:eastAsiaTheme="minorHAnsi" w:hAnsi="Arial" w:cs="Arial"/>
          <w:color w:val="000000"/>
          <w:sz w:val="24"/>
          <w:szCs w:val="24"/>
        </w:rPr>
        <w:t>à Madame Audrey JAY, IEN de la circonscription</w:t>
      </w:r>
    </w:p>
    <w:p w14:paraId="24163303" w14:textId="77777777" w:rsidR="00740C98" w:rsidRPr="003E2A71" w:rsidRDefault="00740C98" w:rsidP="00E01CE3">
      <w:pPr>
        <w:jc w:val="center"/>
        <w:rPr>
          <w:rFonts w:ascii="Calibri" w:hAnsi="Calibri" w:cs="Calibri"/>
          <w:b/>
        </w:rPr>
      </w:pPr>
    </w:p>
    <w:p w14:paraId="4C04E39B" w14:textId="77777777" w:rsidR="00E01CE3" w:rsidRDefault="00E01CE3" w:rsidP="00E01CE3">
      <w:pPr>
        <w:tabs>
          <w:tab w:val="left" w:pos="2977"/>
        </w:tabs>
        <w:spacing w:before="120"/>
        <w:rPr>
          <w:rFonts w:ascii="Calibri" w:hAnsi="Calibri" w:cs="Calibri"/>
          <w:b/>
          <w:sz w:val="24"/>
          <w:szCs w:val="24"/>
        </w:rPr>
      </w:pPr>
    </w:p>
    <w:p w14:paraId="58A159BC" w14:textId="77777777" w:rsidR="00740C98" w:rsidRPr="00AF7594" w:rsidRDefault="00740C98" w:rsidP="00740C98">
      <w:pPr>
        <w:widowControl/>
        <w:adjustRightInd w:val="0"/>
        <w:jc w:val="center"/>
        <w:rPr>
          <w:rFonts w:ascii="Arial" w:eastAsiaTheme="minorHAnsi" w:hAnsi="Arial" w:cs="Arial"/>
          <w:color w:val="000000"/>
          <w:sz w:val="24"/>
          <w:szCs w:val="24"/>
        </w:rPr>
      </w:pPr>
      <w:r w:rsidRPr="00AF7594">
        <w:rPr>
          <w:rFonts w:ascii="Arial" w:eastAsiaTheme="minorHAnsi" w:hAnsi="Arial" w:cs="Arial"/>
          <w:b/>
          <w:bCs/>
          <w:color w:val="000000"/>
          <w:sz w:val="24"/>
          <w:szCs w:val="24"/>
        </w:rPr>
        <w:t>Candidature à renvoyer à la DSDEN (Lettre de motivation + CV)</w:t>
      </w:r>
    </w:p>
    <w:p w14:paraId="40FC6747" w14:textId="77777777" w:rsidR="00740C98" w:rsidRPr="00AF7594" w:rsidRDefault="00740C98" w:rsidP="00740C98">
      <w:pPr>
        <w:widowControl/>
        <w:adjustRightInd w:val="0"/>
        <w:jc w:val="center"/>
        <w:rPr>
          <w:rFonts w:ascii="Arial" w:eastAsiaTheme="minorHAnsi" w:hAnsi="Arial" w:cs="Arial"/>
          <w:color w:val="FF0000"/>
          <w:sz w:val="24"/>
          <w:szCs w:val="24"/>
        </w:rPr>
      </w:pPr>
      <w:r w:rsidRPr="00AF7594">
        <w:rPr>
          <w:rFonts w:ascii="Arial" w:eastAsiaTheme="minorHAnsi" w:hAnsi="Arial" w:cs="Arial"/>
          <w:b/>
          <w:bCs/>
          <w:color w:val="FF0000"/>
          <w:sz w:val="24"/>
          <w:szCs w:val="24"/>
        </w:rPr>
        <w:t xml:space="preserve">avant le </w:t>
      </w:r>
      <w:r>
        <w:rPr>
          <w:rFonts w:ascii="Arial" w:eastAsiaTheme="minorHAnsi" w:hAnsi="Arial" w:cs="Arial"/>
          <w:b/>
          <w:bCs/>
          <w:color w:val="FF0000"/>
          <w:sz w:val="24"/>
          <w:szCs w:val="24"/>
        </w:rPr>
        <w:t>mardi</w:t>
      </w:r>
      <w:r w:rsidRPr="00AF7594">
        <w:rPr>
          <w:rFonts w:ascii="Arial" w:eastAsiaTheme="minorHAnsi" w:hAnsi="Arial" w:cs="Arial"/>
          <w:b/>
          <w:bCs/>
          <w:color w:val="FF0000"/>
          <w:sz w:val="24"/>
          <w:szCs w:val="24"/>
        </w:rPr>
        <w:t xml:space="preserve"> 6 mai 2025 sur </w:t>
      </w:r>
      <w:r w:rsidRPr="00237FEF">
        <w:rPr>
          <w:rFonts w:ascii="Arial" w:eastAsiaTheme="minorHAnsi"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ce.dsden73-mouvement@ac-grenoble.fr</w:t>
      </w:r>
    </w:p>
    <w:p w14:paraId="2E12E171" w14:textId="77777777" w:rsidR="00740C98" w:rsidRPr="00092F3F" w:rsidRDefault="00740C98" w:rsidP="00740C98">
      <w:pPr>
        <w:widowControl/>
        <w:adjustRightInd w:val="0"/>
        <w:rPr>
          <w:rFonts w:asciiTheme="minorBidi" w:eastAsiaTheme="minorHAnsi" w:hAnsiTheme="minorBidi" w:cstheme="minorBidi"/>
        </w:rPr>
      </w:pPr>
    </w:p>
    <w:p w14:paraId="6BA41511" w14:textId="3A5D2897" w:rsidR="00E01CE3" w:rsidRPr="00F25483" w:rsidRDefault="00E01CE3" w:rsidP="00E01CE3">
      <w:pPr>
        <w:tabs>
          <w:tab w:val="left" w:pos="2977"/>
        </w:tabs>
        <w:spacing w:before="120"/>
        <w:rPr>
          <w:rFonts w:ascii="Calibri" w:hAnsi="Calibri" w:cs="Calibri"/>
          <w:b/>
          <w:color w:val="FF0000"/>
        </w:rPr>
      </w:pPr>
    </w:p>
    <w:p w14:paraId="45C67C41" w14:textId="77777777" w:rsidR="00E01CE3" w:rsidRDefault="00E01CE3" w:rsidP="00E01CE3">
      <w:pPr>
        <w:tabs>
          <w:tab w:val="left" w:pos="2977"/>
        </w:tabs>
        <w:spacing w:before="120"/>
        <w:rPr>
          <w:rFonts w:ascii="Calibri" w:hAnsi="Calibri" w:cs="Calibri"/>
          <w:bCs/>
          <w:i/>
          <w:iCs/>
          <w:sz w:val="24"/>
          <w:szCs w:val="24"/>
        </w:rPr>
      </w:pPr>
      <w:r w:rsidRPr="00E01CE3">
        <w:rPr>
          <w:rFonts w:ascii="Calibri" w:hAnsi="Calibri" w:cs="Calibri"/>
          <w:bCs/>
          <w:i/>
          <w:iCs/>
          <w:sz w:val="24"/>
          <w:szCs w:val="24"/>
        </w:rPr>
        <w:t>Les candidatures détentrice du CAFIPEMF seron</w:t>
      </w:r>
      <w:r>
        <w:rPr>
          <w:rFonts w:ascii="Calibri" w:hAnsi="Calibri" w:cs="Calibri"/>
          <w:bCs/>
          <w:i/>
          <w:iCs/>
          <w:sz w:val="24"/>
          <w:szCs w:val="24"/>
        </w:rPr>
        <w:t>t</w:t>
      </w:r>
      <w:r w:rsidRPr="00E01CE3">
        <w:rPr>
          <w:rFonts w:ascii="Calibri" w:hAnsi="Calibri" w:cs="Calibri"/>
          <w:bCs/>
          <w:i/>
          <w:iCs/>
          <w:sz w:val="24"/>
          <w:szCs w:val="24"/>
        </w:rPr>
        <w:t xml:space="preserve"> étudiées prioritairement. Un candidat qui serait retenu sans la certification, ne pourrait-être nommé qu’à titre provisoire.</w:t>
      </w:r>
    </w:p>
    <w:p w14:paraId="7D33A436" w14:textId="77777777" w:rsidR="00E01CE3" w:rsidRDefault="00E01CE3" w:rsidP="00E01CE3">
      <w:pPr>
        <w:tabs>
          <w:tab w:val="left" w:pos="2977"/>
        </w:tabs>
        <w:spacing w:before="120"/>
        <w:rPr>
          <w:rFonts w:ascii="Calibri" w:hAnsi="Calibri" w:cs="Calibri"/>
          <w:bCs/>
          <w:i/>
          <w:iCs/>
          <w:sz w:val="24"/>
          <w:szCs w:val="24"/>
        </w:rPr>
      </w:pPr>
    </w:p>
    <w:p w14:paraId="0FCDA033" w14:textId="56E90DE2" w:rsidR="00E01CE3" w:rsidRPr="00F25483" w:rsidRDefault="00E01CE3" w:rsidP="00E01CE3">
      <w:pPr>
        <w:tabs>
          <w:tab w:val="left" w:pos="2977"/>
        </w:tabs>
        <w:spacing w:before="120"/>
        <w:rPr>
          <w:rFonts w:ascii="Calibri" w:hAnsi="Calibri" w:cs="Calibri"/>
          <w:sz w:val="24"/>
          <w:szCs w:val="24"/>
          <w:u w:val="single"/>
        </w:rPr>
      </w:pPr>
      <w:r w:rsidRPr="00F25483">
        <w:rPr>
          <w:rFonts w:ascii="Calibri" w:hAnsi="Calibri" w:cs="Calibri"/>
          <w:noProof/>
          <w:sz w:val="24"/>
          <w:szCs w:val="24"/>
          <w:u w:val="single"/>
        </w:rPr>
        <mc:AlternateContent>
          <mc:Choice Requires="wps">
            <w:drawing>
              <wp:anchor distT="0" distB="0" distL="114300" distR="114300" simplePos="0" relativeHeight="251661312" behindDoc="0" locked="0" layoutInCell="1" allowOverlap="1" wp14:anchorId="73BA160D" wp14:editId="5491175D">
                <wp:simplePos x="0" y="0"/>
                <wp:positionH relativeFrom="column">
                  <wp:posOffset>175260</wp:posOffset>
                </wp:positionH>
                <wp:positionV relativeFrom="paragraph">
                  <wp:posOffset>5715</wp:posOffset>
                </wp:positionV>
                <wp:extent cx="6459855" cy="2188210"/>
                <wp:effectExtent l="13335" t="5715" r="13335" b="63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855" cy="2188210"/>
                        </a:xfrm>
                        <a:prstGeom prst="rect">
                          <a:avLst/>
                        </a:prstGeom>
                        <a:solidFill>
                          <a:srgbClr val="FFFFFF"/>
                        </a:solidFill>
                        <a:ln w="9525">
                          <a:solidFill>
                            <a:srgbClr val="000000"/>
                          </a:solidFill>
                          <a:miter lim="800000"/>
                          <a:headEnd/>
                          <a:tailEnd/>
                        </a:ln>
                      </wps:spPr>
                      <wps:txbx>
                        <w:txbxContent>
                          <w:p w14:paraId="5225775C" w14:textId="77777777" w:rsidR="00E01CE3" w:rsidRPr="00826D59" w:rsidRDefault="00E01CE3" w:rsidP="00E01CE3">
                            <w:pPr>
                              <w:tabs>
                                <w:tab w:val="left" w:pos="4820"/>
                              </w:tabs>
                              <w:rPr>
                                <w:rFonts w:ascii="Calibri" w:hAnsi="Calibri" w:cs="Calibri"/>
                                <w:u w:val="single"/>
                              </w:rPr>
                            </w:pPr>
                          </w:p>
                          <w:p w14:paraId="0260E396" w14:textId="77777777" w:rsidR="00E01CE3" w:rsidRPr="00826D59" w:rsidRDefault="00E01CE3" w:rsidP="00E01CE3">
                            <w:pPr>
                              <w:tabs>
                                <w:tab w:val="left" w:pos="4820"/>
                              </w:tabs>
                              <w:rPr>
                                <w:rFonts w:ascii="Calibri" w:hAnsi="Calibri" w:cs="Calibri"/>
                                <w:u w:val="single"/>
                              </w:rPr>
                            </w:pPr>
                            <w:r w:rsidRPr="00826D59">
                              <w:rPr>
                                <w:rFonts w:ascii="Calibri" w:hAnsi="Calibri" w:cs="Calibri"/>
                                <w:u w:val="single"/>
                              </w:rPr>
                              <w:t>NOM :</w:t>
                            </w:r>
                          </w:p>
                          <w:p w14:paraId="5A0798D4" w14:textId="77777777" w:rsidR="00E01CE3" w:rsidRPr="00826D59" w:rsidRDefault="00E01CE3" w:rsidP="00E01CE3">
                            <w:pPr>
                              <w:spacing w:before="240"/>
                              <w:rPr>
                                <w:rFonts w:ascii="Calibri" w:hAnsi="Calibri" w:cs="Calibri"/>
                                <w:u w:val="single"/>
                              </w:rPr>
                            </w:pPr>
                            <w:r w:rsidRPr="00826D59">
                              <w:rPr>
                                <w:rFonts w:ascii="Calibri" w:hAnsi="Calibri" w:cs="Calibri"/>
                                <w:u w:val="single"/>
                              </w:rPr>
                              <w:t>Prénom :</w:t>
                            </w:r>
                          </w:p>
                          <w:p w14:paraId="707EE4B7" w14:textId="77777777" w:rsidR="00E01CE3" w:rsidRPr="00826D59" w:rsidRDefault="00E01CE3" w:rsidP="00E01CE3">
                            <w:pPr>
                              <w:spacing w:before="240"/>
                              <w:rPr>
                                <w:rFonts w:ascii="Calibri" w:hAnsi="Calibri" w:cs="Calibri"/>
                                <w:u w:val="single"/>
                              </w:rPr>
                            </w:pPr>
                            <w:r w:rsidRPr="00826D59">
                              <w:rPr>
                                <w:rFonts w:ascii="Calibri" w:hAnsi="Calibri" w:cs="Calibri"/>
                                <w:u w:val="single"/>
                              </w:rPr>
                              <w:t>Adresse personnelle :</w:t>
                            </w:r>
                          </w:p>
                          <w:p w14:paraId="4F19404F" w14:textId="77777777" w:rsidR="00E01CE3" w:rsidRPr="00826D59" w:rsidRDefault="00E01CE3" w:rsidP="00E01CE3">
                            <w:pPr>
                              <w:spacing w:before="240"/>
                              <w:rPr>
                                <w:rFonts w:ascii="Calibri" w:hAnsi="Calibri" w:cs="Calibri"/>
                              </w:rPr>
                            </w:pPr>
                            <w:r w:rsidRPr="00826D59">
                              <w:rPr>
                                <w:rFonts w:ascii="Calibri" w:hAnsi="Calibri" w:cs="Calibri"/>
                                <w:u w:val="single"/>
                              </w:rPr>
                              <w:t>N° Téléphone :</w:t>
                            </w:r>
                            <w:r w:rsidRPr="00826D59">
                              <w:rPr>
                                <w:rFonts w:ascii="Calibri" w:hAnsi="Calibri" w:cs="Calibri"/>
                              </w:rPr>
                              <w:tab/>
                            </w:r>
                            <w:r w:rsidRPr="00826D59">
                              <w:rPr>
                                <w:rFonts w:ascii="Calibri" w:hAnsi="Calibri" w:cs="Calibri"/>
                              </w:rPr>
                              <w:tab/>
                            </w:r>
                            <w:r w:rsidRPr="00826D59">
                              <w:rPr>
                                <w:rFonts w:ascii="Calibri" w:hAnsi="Calibri" w:cs="Calibri"/>
                              </w:rPr>
                              <w:tab/>
                            </w:r>
                            <w:r w:rsidRPr="00826D59">
                              <w:rPr>
                                <w:rFonts w:ascii="Calibri" w:hAnsi="Calibri" w:cs="Calibri"/>
                              </w:rPr>
                              <w:tab/>
                            </w:r>
                            <w:r w:rsidRPr="00826D59">
                              <w:rPr>
                                <w:rFonts w:ascii="Calibri" w:hAnsi="Calibri" w:cs="Calibri"/>
                              </w:rPr>
                              <w:tab/>
                            </w:r>
                          </w:p>
                          <w:p w14:paraId="16C4EC0C" w14:textId="77777777" w:rsidR="00E01CE3" w:rsidRPr="00826D59" w:rsidRDefault="00E01CE3" w:rsidP="00E01CE3">
                            <w:pPr>
                              <w:spacing w:before="240"/>
                              <w:rPr>
                                <w:rFonts w:ascii="Calibri" w:hAnsi="Calibri" w:cs="Calibri"/>
                                <w:u w:val="single"/>
                              </w:rPr>
                            </w:pPr>
                            <w:r w:rsidRPr="00826D59">
                              <w:rPr>
                                <w:rFonts w:ascii="Calibri" w:hAnsi="Calibri" w:cs="Calibri"/>
                                <w:u w:val="single"/>
                              </w:rPr>
                              <w:t>Courriel académique* :</w:t>
                            </w:r>
                          </w:p>
                          <w:p w14:paraId="1BA03791" w14:textId="77777777" w:rsidR="00E01CE3" w:rsidRPr="00826D59" w:rsidRDefault="00E01CE3" w:rsidP="00E01CE3">
                            <w:pPr>
                              <w:spacing w:before="240"/>
                              <w:rPr>
                                <w:rFonts w:ascii="Calibri" w:hAnsi="Calibri" w:cs="Calibri"/>
                                <w:u w:val="single"/>
                              </w:rPr>
                            </w:pPr>
                            <w:r w:rsidRPr="00826D59">
                              <w:rPr>
                                <w:rFonts w:ascii="Calibri" w:hAnsi="Calibri" w:cs="Calibri"/>
                                <w:b/>
                                <w:i/>
                              </w:rPr>
                              <w:t>*</w:t>
                            </w:r>
                            <w:r w:rsidRPr="00826D59">
                              <w:rPr>
                                <w:rFonts w:ascii="Calibri" w:hAnsi="Calibri" w:cs="Calibri"/>
                                <w:i/>
                              </w:rPr>
                              <w:t>Votre convocation vous sera transmise par courriel sur le mail académique uniquement</w:t>
                            </w:r>
                          </w:p>
                          <w:p w14:paraId="6C8079C9" w14:textId="77777777" w:rsidR="00E01CE3" w:rsidRPr="00826D59" w:rsidRDefault="00E01CE3" w:rsidP="00E01CE3">
                            <w:pPr>
                              <w:rPr>
                                <w:rFonts w:ascii="Calibri" w:hAnsi="Calibri" w:cs="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BA160D" id="_x0000_t202" coordsize="21600,21600" o:spt="202" path="m,l,21600r21600,l21600,xe">
                <v:stroke joinstyle="miter"/>
                <v:path gradientshapeok="t" o:connecttype="rect"/>
              </v:shapetype>
              <v:shape id="Zone de texte 2" o:spid="_x0000_s1026" type="#_x0000_t202" style="position:absolute;margin-left:13.8pt;margin-top:.45pt;width:508.65pt;height:17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">
                <v:textbox>
                  <w:txbxContent>
                    <w:p w14:paraId="5225775C" w14:textId="77777777" w:rsidR="00E01CE3" w:rsidRPr="00826D59" w:rsidRDefault="00E01CE3" w:rsidP="00E01CE3">
                      <w:pPr>
                        <w:tabs>
                          <w:tab w:val="left" w:pos="4820"/>
                        </w:tabs>
                        <w:rPr>
                          <w:rFonts w:ascii="Calibri" w:hAnsi="Calibri" w:cs="Calibri"/>
                          <w:u w:val="single"/>
                        </w:rPr>
                      </w:pPr>
                    </w:p>
                    <w:p w14:paraId="0260E396" w14:textId="77777777" w:rsidR="00E01CE3" w:rsidRPr="00826D59" w:rsidRDefault="00E01CE3" w:rsidP="00E01CE3">
                      <w:pPr>
                        <w:tabs>
                          <w:tab w:val="left" w:pos="4820"/>
                        </w:tabs>
                        <w:rPr>
                          <w:rFonts w:ascii="Calibri" w:hAnsi="Calibri" w:cs="Calibri"/>
                          <w:u w:val="single"/>
                        </w:rPr>
                      </w:pPr>
                      <w:r w:rsidRPr="00826D59">
                        <w:rPr>
                          <w:rFonts w:ascii="Calibri" w:hAnsi="Calibri" w:cs="Calibri"/>
                          <w:u w:val="single"/>
                        </w:rPr>
                        <w:t>NOM :</w:t>
                      </w:r>
                    </w:p>
                    <w:p w14:paraId="5A0798D4" w14:textId="77777777" w:rsidR="00E01CE3" w:rsidRPr="00826D59" w:rsidRDefault="00E01CE3" w:rsidP="00E01CE3">
                      <w:pPr>
                        <w:spacing w:before="240"/>
                        <w:rPr>
                          <w:rFonts w:ascii="Calibri" w:hAnsi="Calibri" w:cs="Calibri"/>
                          <w:u w:val="single"/>
                        </w:rPr>
                      </w:pPr>
                      <w:r w:rsidRPr="00826D59">
                        <w:rPr>
                          <w:rFonts w:ascii="Calibri" w:hAnsi="Calibri" w:cs="Calibri"/>
                          <w:u w:val="single"/>
                        </w:rPr>
                        <w:t>Prénom :</w:t>
                      </w:r>
                    </w:p>
                    <w:p w14:paraId="707EE4B7" w14:textId="77777777" w:rsidR="00E01CE3" w:rsidRPr="00826D59" w:rsidRDefault="00E01CE3" w:rsidP="00E01CE3">
                      <w:pPr>
                        <w:spacing w:before="240"/>
                        <w:rPr>
                          <w:rFonts w:ascii="Calibri" w:hAnsi="Calibri" w:cs="Calibri"/>
                          <w:u w:val="single"/>
                        </w:rPr>
                      </w:pPr>
                      <w:r w:rsidRPr="00826D59">
                        <w:rPr>
                          <w:rFonts w:ascii="Calibri" w:hAnsi="Calibri" w:cs="Calibri"/>
                          <w:u w:val="single"/>
                        </w:rPr>
                        <w:t>Adresse personnelle :</w:t>
                      </w:r>
                    </w:p>
                    <w:p w14:paraId="4F19404F" w14:textId="77777777" w:rsidR="00E01CE3" w:rsidRPr="00826D59" w:rsidRDefault="00E01CE3" w:rsidP="00E01CE3">
                      <w:pPr>
                        <w:spacing w:before="240"/>
                        <w:rPr>
                          <w:rFonts w:ascii="Calibri" w:hAnsi="Calibri" w:cs="Calibri"/>
                        </w:rPr>
                      </w:pPr>
                      <w:r w:rsidRPr="00826D59">
                        <w:rPr>
                          <w:rFonts w:ascii="Calibri" w:hAnsi="Calibri" w:cs="Calibri"/>
                          <w:u w:val="single"/>
                        </w:rPr>
                        <w:t>N° Téléphone :</w:t>
                      </w:r>
                      <w:r w:rsidRPr="00826D59">
                        <w:rPr>
                          <w:rFonts w:ascii="Calibri" w:hAnsi="Calibri" w:cs="Calibri"/>
                        </w:rPr>
                        <w:tab/>
                      </w:r>
                      <w:r w:rsidRPr="00826D59">
                        <w:rPr>
                          <w:rFonts w:ascii="Calibri" w:hAnsi="Calibri" w:cs="Calibri"/>
                        </w:rPr>
                        <w:tab/>
                      </w:r>
                      <w:r w:rsidRPr="00826D59">
                        <w:rPr>
                          <w:rFonts w:ascii="Calibri" w:hAnsi="Calibri" w:cs="Calibri"/>
                        </w:rPr>
                        <w:tab/>
                      </w:r>
                      <w:r w:rsidRPr="00826D59">
                        <w:rPr>
                          <w:rFonts w:ascii="Calibri" w:hAnsi="Calibri" w:cs="Calibri"/>
                        </w:rPr>
                        <w:tab/>
                      </w:r>
                      <w:r w:rsidRPr="00826D59">
                        <w:rPr>
                          <w:rFonts w:ascii="Calibri" w:hAnsi="Calibri" w:cs="Calibri"/>
                        </w:rPr>
                        <w:tab/>
                      </w:r>
                    </w:p>
                    <w:p w14:paraId="16C4EC0C" w14:textId="77777777" w:rsidR="00E01CE3" w:rsidRPr="00826D59" w:rsidRDefault="00E01CE3" w:rsidP="00E01CE3">
                      <w:pPr>
                        <w:spacing w:before="240"/>
                        <w:rPr>
                          <w:rFonts w:ascii="Calibri" w:hAnsi="Calibri" w:cs="Calibri"/>
                          <w:u w:val="single"/>
                        </w:rPr>
                      </w:pPr>
                      <w:r w:rsidRPr="00826D59">
                        <w:rPr>
                          <w:rFonts w:ascii="Calibri" w:hAnsi="Calibri" w:cs="Calibri"/>
                          <w:u w:val="single"/>
                        </w:rPr>
                        <w:t>Courriel académique* :</w:t>
                      </w:r>
                    </w:p>
                    <w:p w14:paraId="1BA03791" w14:textId="77777777" w:rsidR="00E01CE3" w:rsidRPr="00826D59" w:rsidRDefault="00E01CE3" w:rsidP="00E01CE3">
                      <w:pPr>
                        <w:spacing w:before="240"/>
                        <w:rPr>
                          <w:rFonts w:ascii="Calibri" w:hAnsi="Calibri" w:cs="Calibri"/>
                          <w:u w:val="single"/>
                        </w:rPr>
                      </w:pPr>
                      <w:r w:rsidRPr="00826D59">
                        <w:rPr>
                          <w:rFonts w:ascii="Calibri" w:hAnsi="Calibri" w:cs="Calibri"/>
                          <w:b/>
                          <w:i/>
                        </w:rPr>
                        <w:t>*</w:t>
                      </w:r>
                      <w:r w:rsidRPr="00826D59">
                        <w:rPr>
                          <w:rFonts w:ascii="Calibri" w:hAnsi="Calibri" w:cs="Calibri"/>
                          <w:i/>
                        </w:rPr>
                        <w:t>Votre convocation vous sera transmise par courriel sur le mail académique uniquement</w:t>
                      </w:r>
                    </w:p>
                    <w:p w14:paraId="6C8079C9" w14:textId="77777777" w:rsidR="00E01CE3" w:rsidRPr="00826D59" w:rsidRDefault="00E01CE3" w:rsidP="00E01CE3">
                      <w:pPr>
                        <w:rPr>
                          <w:rFonts w:ascii="Calibri" w:hAnsi="Calibri" w:cs="Calibri"/>
                        </w:rPr>
                      </w:pPr>
                    </w:p>
                  </w:txbxContent>
                </v:textbox>
              </v:shape>
            </w:pict>
          </mc:Fallback>
        </mc:AlternateContent>
      </w:r>
    </w:p>
    <w:p w14:paraId="5E877F6B" w14:textId="77777777" w:rsidR="00E01CE3" w:rsidRPr="00F25483" w:rsidRDefault="00E01CE3" w:rsidP="00E01CE3">
      <w:pPr>
        <w:tabs>
          <w:tab w:val="left" w:pos="4820"/>
        </w:tabs>
        <w:ind w:left="851"/>
        <w:rPr>
          <w:rFonts w:ascii="Calibri" w:hAnsi="Calibri" w:cs="Calibri"/>
          <w:sz w:val="24"/>
          <w:szCs w:val="24"/>
          <w:u w:val="single"/>
        </w:rPr>
      </w:pPr>
    </w:p>
    <w:p w14:paraId="0F30233C" w14:textId="77777777" w:rsidR="00E01CE3" w:rsidRPr="00F25483" w:rsidRDefault="00E01CE3" w:rsidP="00E01CE3">
      <w:pPr>
        <w:tabs>
          <w:tab w:val="left" w:pos="4820"/>
        </w:tabs>
        <w:ind w:left="851"/>
        <w:rPr>
          <w:rFonts w:ascii="Calibri" w:hAnsi="Calibri" w:cs="Calibri"/>
          <w:sz w:val="24"/>
          <w:szCs w:val="24"/>
          <w:u w:val="single"/>
        </w:rPr>
      </w:pPr>
    </w:p>
    <w:p w14:paraId="44C475D6" w14:textId="77777777" w:rsidR="00E01CE3" w:rsidRPr="00F25483" w:rsidRDefault="00E01CE3" w:rsidP="00E01CE3">
      <w:pPr>
        <w:tabs>
          <w:tab w:val="left" w:pos="4820"/>
        </w:tabs>
        <w:ind w:left="851"/>
        <w:rPr>
          <w:rFonts w:ascii="Calibri" w:hAnsi="Calibri" w:cs="Calibri"/>
          <w:sz w:val="24"/>
          <w:szCs w:val="24"/>
          <w:u w:val="single"/>
        </w:rPr>
      </w:pPr>
    </w:p>
    <w:p w14:paraId="3FE95FB2" w14:textId="77777777" w:rsidR="00E01CE3" w:rsidRPr="00F25483" w:rsidRDefault="00E01CE3" w:rsidP="00E01CE3">
      <w:pPr>
        <w:tabs>
          <w:tab w:val="left" w:pos="4820"/>
        </w:tabs>
        <w:ind w:left="851"/>
        <w:rPr>
          <w:rFonts w:ascii="Calibri" w:hAnsi="Calibri" w:cs="Calibri"/>
          <w:sz w:val="24"/>
          <w:szCs w:val="24"/>
          <w:u w:val="single"/>
        </w:rPr>
      </w:pPr>
    </w:p>
    <w:p w14:paraId="7708F80B" w14:textId="77777777" w:rsidR="00E01CE3" w:rsidRPr="00F25483" w:rsidRDefault="00E01CE3" w:rsidP="00E01CE3">
      <w:pPr>
        <w:tabs>
          <w:tab w:val="left" w:pos="4820"/>
        </w:tabs>
        <w:ind w:left="851"/>
        <w:rPr>
          <w:rFonts w:ascii="Calibri" w:hAnsi="Calibri" w:cs="Calibri"/>
          <w:sz w:val="24"/>
          <w:szCs w:val="24"/>
          <w:u w:val="single"/>
        </w:rPr>
      </w:pPr>
    </w:p>
    <w:p w14:paraId="2E20A9AB" w14:textId="77777777" w:rsidR="00E01CE3" w:rsidRPr="00F25483" w:rsidRDefault="00E01CE3" w:rsidP="00E01CE3">
      <w:pPr>
        <w:tabs>
          <w:tab w:val="left" w:pos="4820"/>
        </w:tabs>
        <w:ind w:left="851"/>
        <w:rPr>
          <w:rFonts w:ascii="Calibri" w:hAnsi="Calibri" w:cs="Calibri"/>
          <w:sz w:val="24"/>
          <w:szCs w:val="24"/>
          <w:u w:val="single"/>
        </w:rPr>
      </w:pPr>
    </w:p>
    <w:p w14:paraId="3619DFB6" w14:textId="77777777" w:rsidR="00E01CE3" w:rsidRPr="00F25483" w:rsidRDefault="00E01CE3" w:rsidP="00E01CE3">
      <w:pPr>
        <w:tabs>
          <w:tab w:val="left" w:pos="4820"/>
        </w:tabs>
        <w:ind w:left="851"/>
        <w:rPr>
          <w:rFonts w:ascii="Calibri" w:hAnsi="Calibri" w:cs="Calibri"/>
          <w:sz w:val="24"/>
          <w:szCs w:val="24"/>
          <w:u w:val="single"/>
        </w:rPr>
      </w:pPr>
    </w:p>
    <w:p w14:paraId="19A813C0" w14:textId="77777777" w:rsidR="00E01CE3" w:rsidRPr="00F25483" w:rsidRDefault="00E01CE3" w:rsidP="00E01CE3">
      <w:pPr>
        <w:tabs>
          <w:tab w:val="left" w:pos="4820"/>
        </w:tabs>
        <w:ind w:left="851"/>
        <w:rPr>
          <w:rFonts w:ascii="Calibri" w:hAnsi="Calibri" w:cs="Calibri"/>
          <w:sz w:val="24"/>
          <w:szCs w:val="24"/>
          <w:u w:val="single"/>
        </w:rPr>
      </w:pPr>
    </w:p>
    <w:p w14:paraId="600A5CED" w14:textId="77777777" w:rsidR="00E01CE3" w:rsidRPr="00F25483" w:rsidRDefault="00E01CE3" w:rsidP="00E01CE3">
      <w:pPr>
        <w:tabs>
          <w:tab w:val="left" w:pos="4820"/>
        </w:tabs>
        <w:ind w:left="851"/>
        <w:rPr>
          <w:rFonts w:ascii="Calibri" w:hAnsi="Calibri" w:cs="Calibri"/>
          <w:sz w:val="24"/>
          <w:szCs w:val="24"/>
          <w:u w:val="single"/>
        </w:rPr>
      </w:pPr>
    </w:p>
    <w:p w14:paraId="089BE870" w14:textId="77777777" w:rsidR="00E01CE3" w:rsidRPr="00F25483" w:rsidRDefault="00E01CE3" w:rsidP="00E01CE3">
      <w:pPr>
        <w:tabs>
          <w:tab w:val="left" w:pos="4820"/>
        </w:tabs>
        <w:ind w:left="851"/>
        <w:rPr>
          <w:rFonts w:ascii="Calibri" w:hAnsi="Calibri" w:cs="Calibri"/>
          <w:sz w:val="24"/>
          <w:szCs w:val="24"/>
          <w:u w:val="single"/>
        </w:rPr>
      </w:pPr>
    </w:p>
    <w:p w14:paraId="6030B939" w14:textId="13528271" w:rsidR="00E01CE3" w:rsidRPr="00F25483" w:rsidRDefault="00E01CE3" w:rsidP="00E01CE3">
      <w:pPr>
        <w:tabs>
          <w:tab w:val="left" w:pos="4820"/>
        </w:tabs>
        <w:ind w:left="851"/>
        <w:rPr>
          <w:rFonts w:ascii="Calibri" w:hAnsi="Calibri" w:cs="Calibri"/>
          <w:sz w:val="24"/>
          <w:szCs w:val="24"/>
          <w:u w:val="single"/>
        </w:rPr>
      </w:pPr>
      <w:r w:rsidRPr="00F25483">
        <w:rPr>
          <w:rFonts w:ascii="Calibri" w:hAnsi="Calibri" w:cs="Calibri"/>
          <w:noProof/>
          <w:sz w:val="24"/>
          <w:szCs w:val="24"/>
          <w:u w:val="single"/>
        </w:rPr>
        <mc:AlternateContent>
          <mc:Choice Requires="wps">
            <w:drawing>
              <wp:anchor distT="0" distB="0" distL="114300" distR="114300" simplePos="0" relativeHeight="251662336" behindDoc="0" locked="0" layoutInCell="1" allowOverlap="1" wp14:anchorId="44ECF951" wp14:editId="718841D5">
                <wp:simplePos x="0" y="0"/>
                <wp:positionH relativeFrom="column">
                  <wp:posOffset>180340</wp:posOffset>
                </wp:positionH>
                <wp:positionV relativeFrom="paragraph">
                  <wp:posOffset>147320</wp:posOffset>
                </wp:positionV>
                <wp:extent cx="6464935" cy="1091565"/>
                <wp:effectExtent l="8890" t="13970" r="12700" b="889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091565"/>
                        </a:xfrm>
                        <a:prstGeom prst="rect">
                          <a:avLst/>
                        </a:prstGeom>
                        <a:solidFill>
                          <a:srgbClr val="FFFFFF"/>
                        </a:solidFill>
                        <a:ln w="9525">
                          <a:solidFill>
                            <a:srgbClr val="000000"/>
                          </a:solidFill>
                          <a:miter lim="800000"/>
                          <a:headEnd/>
                          <a:tailEnd/>
                        </a:ln>
                      </wps:spPr>
                      <wps:txbx>
                        <w:txbxContent>
                          <w:p w14:paraId="2C71BB39" w14:textId="5C04F2DD" w:rsidR="00E01CE3" w:rsidRPr="00826D59" w:rsidRDefault="00E01CE3" w:rsidP="00E01CE3">
                            <w:pPr>
                              <w:spacing w:before="240"/>
                              <w:rPr>
                                <w:rFonts w:ascii="Calibri" w:hAnsi="Calibri" w:cs="Calibri"/>
                              </w:rPr>
                            </w:pPr>
                            <w:r w:rsidRPr="00826D59">
                              <w:rPr>
                                <w:rFonts w:ascii="Calibri" w:hAnsi="Calibri" w:cs="Calibri"/>
                                <w:u w:val="single"/>
                              </w:rPr>
                              <w:t xml:space="preserve">Etablissement d’exercice </w:t>
                            </w:r>
                            <w:r>
                              <w:rPr>
                                <w:rFonts w:ascii="Calibri" w:hAnsi="Calibri" w:cs="Calibri"/>
                                <w:u w:val="single"/>
                              </w:rPr>
                              <w:t xml:space="preserve">à la rentrée 2024 </w:t>
                            </w:r>
                            <w:r w:rsidRPr="00826D59">
                              <w:rPr>
                                <w:rFonts w:ascii="Calibri" w:hAnsi="Calibri" w:cs="Calibri"/>
                              </w:rPr>
                              <w:t>:</w:t>
                            </w:r>
                          </w:p>
                          <w:p w14:paraId="22284E61" w14:textId="77777777" w:rsidR="00E01CE3" w:rsidRPr="00826D59" w:rsidRDefault="00E01CE3" w:rsidP="00E01CE3">
                            <w:pPr>
                              <w:spacing w:before="240"/>
                              <w:rPr>
                                <w:rFonts w:ascii="Calibri" w:hAnsi="Calibri" w:cs="Calibri"/>
                              </w:rPr>
                            </w:pPr>
                            <w:r w:rsidRPr="00826D59">
                              <w:rPr>
                                <w:rFonts w:ascii="Calibri" w:hAnsi="Calibri" w:cs="Calibri"/>
                                <w:u w:val="single"/>
                              </w:rPr>
                              <w:t>Fonction</w:t>
                            </w:r>
                            <w:r w:rsidRPr="00826D59">
                              <w:rPr>
                                <w:rFonts w:ascii="Calibri" w:hAnsi="Calibri" w:cs="Calibri"/>
                              </w:rPr>
                              <w:t xml:space="preserve"> (Directeur, Adjoint, </w:t>
                            </w:r>
                            <w:r>
                              <w:rPr>
                                <w:rFonts w:ascii="Calibri" w:hAnsi="Calibri" w:cs="Calibri"/>
                              </w:rPr>
                              <w:t>TR</w:t>
                            </w:r>
                            <w:r w:rsidRPr="00826D59">
                              <w:rPr>
                                <w:rFonts w:ascii="Calibri" w:hAnsi="Calibri" w:cs="Calibri"/>
                              </w:rPr>
                              <w:t>, etc...) :</w:t>
                            </w:r>
                          </w:p>
                          <w:p w14:paraId="7F539C73" w14:textId="77777777" w:rsidR="00E01CE3" w:rsidRPr="00826D59" w:rsidRDefault="00E01CE3" w:rsidP="00E01CE3">
                            <w:pPr>
                              <w:spacing w:before="240"/>
                              <w:rPr>
                                <w:rFonts w:ascii="Calibri" w:hAnsi="Calibri" w:cs="Calibri"/>
                                <w:u w:val="single"/>
                              </w:rPr>
                            </w:pPr>
                            <w:r w:rsidRPr="00826D59">
                              <w:rPr>
                                <w:rFonts w:ascii="Calibri" w:hAnsi="Calibri" w:cs="Calibri"/>
                                <w:u w:val="single"/>
                              </w:rPr>
                              <w:t>Circonscription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ECF951" id="Zone de texte 1" o:spid="_x0000_s1027" type="#_x0000_t202" style="position:absolute;left:0;text-align:left;margin-left:14.2pt;margin-top:11.6pt;width:509.05pt;height:8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">
                <v:textbox>
                  <w:txbxContent>
                    <w:p w14:paraId="2C71BB39" w14:textId="5C04F2DD" w:rsidR="00E01CE3" w:rsidRPr="00826D59" w:rsidRDefault="00E01CE3" w:rsidP="00E01CE3">
                      <w:pPr>
                        <w:spacing w:before="240"/>
                        <w:rPr>
                          <w:rFonts w:ascii="Calibri" w:hAnsi="Calibri" w:cs="Calibri"/>
                        </w:rPr>
                      </w:pPr>
                      <w:r w:rsidRPr="00826D59">
                        <w:rPr>
                          <w:rFonts w:ascii="Calibri" w:hAnsi="Calibri" w:cs="Calibri"/>
                          <w:u w:val="single"/>
                        </w:rPr>
                        <w:t xml:space="preserve">Etablissement d’exercice </w:t>
                      </w:r>
                      <w:r>
                        <w:rPr>
                          <w:rFonts w:ascii="Calibri" w:hAnsi="Calibri" w:cs="Calibri"/>
                          <w:u w:val="single"/>
                        </w:rPr>
                        <w:t xml:space="preserve">à la rentrée 2024 </w:t>
                      </w:r>
                      <w:r w:rsidRPr="00826D59">
                        <w:rPr>
                          <w:rFonts w:ascii="Calibri" w:hAnsi="Calibri" w:cs="Calibri"/>
                        </w:rPr>
                        <w:t>:</w:t>
                      </w:r>
                    </w:p>
                    <w:p w14:paraId="22284E61" w14:textId="77777777" w:rsidR="00E01CE3" w:rsidRPr="00826D59" w:rsidRDefault="00E01CE3" w:rsidP="00E01CE3">
                      <w:pPr>
                        <w:spacing w:before="240"/>
                        <w:rPr>
                          <w:rFonts w:ascii="Calibri" w:hAnsi="Calibri" w:cs="Calibri"/>
                        </w:rPr>
                      </w:pPr>
                      <w:r w:rsidRPr="00826D59">
                        <w:rPr>
                          <w:rFonts w:ascii="Calibri" w:hAnsi="Calibri" w:cs="Calibri"/>
                          <w:u w:val="single"/>
                        </w:rPr>
                        <w:t>Fonction</w:t>
                      </w:r>
                      <w:r w:rsidRPr="00826D59">
                        <w:rPr>
                          <w:rFonts w:ascii="Calibri" w:hAnsi="Calibri" w:cs="Calibri"/>
                        </w:rPr>
                        <w:t xml:space="preserve"> (Directeur, Adjoint, </w:t>
                      </w:r>
                      <w:r>
                        <w:rPr>
                          <w:rFonts w:ascii="Calibri" w:hAnsi="Calibri" w:cs="Calibri"/>
                        </w:rPr>
                        <w:t>TR</w:t>
                      </w:r>
                      <w:r w:rsidRPr="00826D59">
                        <w:rPr>
                          <w:rFonts w:ascii="Calibri" w:hAnsi="Calibri" w:cs="Calibri"/>
                        </w:rPr>
                        <w:t>, etc...) :</w:t>
                      </w:r>
                    </w:p>
                    <w:p w14:paraId="7F539C73" w14:textId="77777777" w:rsidR="00E01CE3" w:rsidRPr="00826D59" w:rsidRDefault="00E01CE3" w:rsidP="00E01CE3">
                      <w:pPr>
                        <w:spacing w:before="240"/>
                        <w:rPr>
                          <w:rFonts w:ascii="Calibri" w:hAnsi="Calibri" w:cs="Calibri"/>
                          <w:u w:val="single"/>
                        </w:rPr>
                      </w:pPr>
                      <w:r w:rsidRPr="00826D59">
                        <w:rPr>
                          <w:rFonts w:ascii="Calibri" w:hAnsi="Calibri" w:cs="Calibri"/>
                          <w:u w:val="single"/>
                        </w:rPr>
                        <w:t>Circonscription :</w:t>
                      </w:r>
                    </w:p>
                  </w:txbxContent>
                </v:textbox>
              </v:shape>
            </w:pict>
          </mc:Fallback>
        </mc:AlternateContent>
      </w:r>
    </w:p>
    <w:p w14:paraId="483EA3D0" w14:textId="77777777" w:rsidR="00E01CE3" w:rsidRPr="00F25483" w:rsidRDefault="00E01CE3" w:rsidP="00E01CE3">
      <w:pPr>
        <w:tabs>
          <w:tab w:val="left" w:pos="4820"/>
        </w:tabs>
        <w:rPr>
          <w:rFonts w:ascii="Calibri" w:hAnsi="Calibri" w:cs="Calibri"/>
          <w:sz w:val="24"/>
          <w:szCs w:val="24"/>
          <w:u w:val="single"/>
        </w:rPr>
      </w:pPr>
    </w:p>
    <w:p w14:paraId="261F2FD1" w14:textId="77777777" w:rsidR="00E01CE3" w:rsidRPr="00F25483" w:rsidRDefault="00E01CE3" w:rsidP="00E01CE3">
      <w:pPr>
        <w:tabs>
          <w:tab w:val="left" w:pos="4820"/>
        </w:tabs>
        <w:ind w:left="851"/>
        <w:rPr>
          <w:rFonts w:ascii="Calibri" w:hAnsi="Calibri" w:cs="Calibri"/>
          <w:sz w:val="24"/>
          <w:szCs w:val="24"/>
          <w:u w:val="single"/>
        </w:rPr>
      </w:pPr>
    </w:p>
    <w:p w14:paraId="157A22D2" w14:textId="77777777" w:rsidR="00E01CE3" w:rsidRPr="00F25483" w:rsidRDefault="00E01CE3" w:rsidP="00E01CE3">
      <w:pPr>
        <w:tabs>
          <w:tab w:val="left" w:pos="4820"/>
        </w:tabs>
        <w:ind w:left="851"/>
        <w:rPr>
          <w:rFonts w:ascii="Calibri" w:hAnsi="Calibri" w:cs="Calibri"/>
          <w:sz w:val="24"/>
          <w:szCs w:val="24"/>
          <w:u w:val="single"/>
        </w:rPr>
      </w:pPr>
    </w:p>
    <w:p w14:paraId="0996871E" w14:textId="77777777" w:rsidR="00E01CE3" w:rsidRPr="00F25483" w:rsidRDefault="00E01CE3" w:rsidP="00E01CE3">
      <w:pPr>
        <w:tabs>
          <w:tab w:val="left" w:pos="4820"/>
        </w:tabs>
        <w:rPr>
          <w:rFonts w:ascii="Calibri" w:hAnsi="Calibri" w:cs="Calibri"/>
          <w:sz w:val="24"/>
          <w:szCs w:val="24"/>
          <w:u w:val="single"/>
        </w:rPr>
      </w:pPr>
    </w:p>
    <w:p w14:paraId="6ECA3F8B" w14:textId="77777777" w:rsidR="00E01CE3" w:rsidRPr="00F25483" w:rsidRDefault="00E01CE3" w:rsidP="00E01CE3">
      <w:pPr>
        <w:tabs>
          <w:tab w:val="left" w:pos="5954"/>
        </w:tabs>
        <w:spacing w:before="120"/>
        <w:rPr>
          <w:rFonts w:ascii="Calibri" w:hAnsi="Calibri" w:cs="Calibri"/>
        </w:rPr>
      </w:pPr>
    </w:p>
    <w:p w14:paraId="5FF4B9CB" w14:textId="77777777" w:rsidR="00E01CE3" w:rsidRPr="00F25483" w:rsidRDefault="00E01CE3" w:rsidP="00E01CE3">
      <w:pPr>
        <w:tabs>
          <w:tab w:val="left" w:pos="900"/>
        </w:tabs>
        <w:spacing w:before="240"/>
        <w:rPr>
          <w:rFonts w:ascii="Calibri" w:hAnsi="Calibri" w:cs="Calibri"/>
        </w:rPr>
      </w:pPr>
    </w:p>
    <w:p w14:paraId="319E6027" w14:textId="77777777" w:rsidR="00176784" w:rsidRPr="00176784" w:rsidRDefault="00176784" w:rsidP="00120C86">
      <w:pPr>
        <w:pStyle w:val="Corpsdetexte"/>
      </w:pPr>
    </w:p>
    <w:p w14:paraId="3EFFEBC0" w14:textId="77777777" w:rsidR="00120C86" w:rsidRPr="00826D59" w:rsidRDefault="00120C86" w:rsidP="0076360B">
      <w:pPr>
        <w:ind w:left="1134"/>
        <w:rPr>
          <w:rFonts w:ascii="Calibri" w:hAnsi="Calibri" w:cs="Calibri"/>
        </w:rPr>
      </w:pPr>
    </w:p>
    <w:p w14:paraId="65362BCD" w14:textId="6A3B4338" w:rsidR="005C3DF3" w:rsidRPr="0076360B" w:rsidRDefault="0076360B" w:rsidP="0076360B">
      <w:pPr>
        <w:tabs>
          <w:tab w:val="left" w:pos="3330"/>
        </w:tabs>
      </w:pPr>
      <w:r>
        <w:tab/>
      </w:r>
    </w:p>
    <w:sectPr w:rsidR="005C3DF3" w:rsidRPr="0076360B" w:rsidSect="0076360B">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imbus Sans L">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479"/>
    <w:multiLevelType w:val="hybridMultilevel"/>
    <w:tmpl w:val="1FD0C77C"/>
    <w:lvl w:ilvl="0" w:tplc="040C000B">
      <w:start w:val="1"/>
      <w:numFmt w:val="bullet"/>
      <w:lvlText w:val=""/>
      <w:lvlJc w:val="left"/>
      <w:pPr>
        <w:ind w:left="1704" w:hanging="360"/>
      </w:pPr>
      <w:rPr>
        <w:rFonts w:ascii="Wingdings" w:hAnsi="Wingdings" w:hint="default"/>
      </w:rPr>
    </w:lvl>
    <w:lvl w:ilvl="1" w:tplc="040C0003" w:tentative="1">
      <w:start w:val="1"/>
      <w:numFmt w:val="bullet"/>
      <w:lvlText w:val="o"/>
      <w:lvlJc w:val="left"/>
      <w:pPr>
        <w:ind w:left="2424" w:hanging="360"/>
      </w:pPr>
      <w:rPr>
        <w:rFonts w:ascii="Courier New" w:hAnsi="Courier New" w:cs="Courier New" w:hint="default"/>
      </w:rPr>
    </w:lvl>
    <w:lvl w:ilvl="2" w:tplc="040C0005" w:tentative="1">
      <w:start w:val="1"/>
      <w:numFmt w:val="bullet"/>
      <w:lvlText w:val=""/>
      <w:lvlJc w:val="left"/>
      <w:pPr>
        <w:ind w:left="3144" w:hanging="360"/>
      </w:pPr>
      <w:rPr>
        <w:rFonts w:ascii="Wingdings" w:hAnsi="Wingdings" w:hint="default"/>
      </w:rPr>
    </w:lvl>
    <w:lvl w:ilvl="3" w:tplc="040C0001" w:tentative="1">
      <w:start w:val="1"/>
      <w:numFmt w:val="bullet"/>
      <w:lvlText w:val=""/>
      <w:lvlJc w:val="left"/>
      <w:pPr>
        <w:ind w:left="3864" w:hanging="360"/>
      </w:pPr>
      <w:rPr>
        <w:rFonts w:ascii="Symbol" w:hAnsi="Symbol" w:hint="default"/>
      </w:rPr>
    </w:lvl>
    <w:lvl w:ilvl="4" w:tplc="040C0003" w:tentative="1">
      <w:start w:val="1"/>
      <w:numFmt w:val="bullet"/>
      <w:lvlText w:val="o"/>
      <w:lvlJc w:val="left"/>
      <w:pPr>
        <w:ind w:left="4584" w:hanging="360"/>
      </w:pPr>
      <w:rPr>
        <w:rFonts w:ascii="Courier New" w:hAnsi="Courier New" w:cs="Courier New" w:hint="default"/>
      </w:rPr>
    </w:lvl>
    <w:lvl w:ilvl="5" w:tplc="040C0005" w:tentative="1">
      <w:start w:val="1"/>
      <w:numFmt w:val="bullet"/>
      <w:lvlText w:val=""/>
      <w:lvlJc w:val="left"/>
      <w:pPr>
        <w:ind w:left="5304" w:hanging="360"/>
      </w:pPr>
      <w:rPr>
        <w:rFonts w:ascii="Wingdings" w:hAnsi="Wingdings" w:hint="default"/>
      </w:rPr>
    </w:lvl>
    <w:lvl w:ilvl="6" w:tplc="040C0001" w:tentative="1">
      <w:start w:val="1"/>
      <w:numFmt w:val="bullet"/>
      <w:lvlText w:val=""/>
      <w:lvlJc w:val="left"/>
      <w:pPr>
        <w:ind w:left="6024" w:hanging="360"/>
      </w:pPr>
      <w:rPr>
        <w:rFonts w:ascii="Symbol" w:hAnsi="Symbol" w:hint="default"/>
      </w:rPr>
    </w:lvl>
    <w:lvl w:ilvl="7" w:tplc="040C0003" w:tentative="1">
      <w:start w:val="1"/>
      <w:numFmt w:val="bullet"/>
      <w:lvlText w:val="o"/>
      <w:lvlJc w:val="left"/>
      <w:pPr>
        <w:ind w:left="6744" w:hanging="360"/>
      </w:pPr>
      <w:rPr>
        <w:rFonts w:ascii="Courier New" w:hAnsi="Courier New" w:cs="Courier New" w:hint="default"/>
      </w:rPr>
    </w:lvl>
    <w:lvl w:ilvl="8" w:tplc="040C0005" w:tentative="1">
      <w:start w:val="1"/>
      <w:numFmt w:val="bullet"/>
      <w:lvlText w:val=""/>
      <w:lvlJc w:val="left"/>
      <w:pPr>
        <w:ind w:left="7464" w:hanging="360"/>
      </w:pPr>
      <w:rPr>
        <w:rFonts w:ascii="Wingdings" w:hAnsi="Wingdings" w:hint="default"/>
      </w:rPr>
    </w:lvl>
  </w:abstractNum>
  <w:abstractNum w:abstractNumId="1" w15:restartNumberingAfterBreak="0">
    <w:nsid w:val="0C647CCC"/>
    <w:multiLevelType w:val="hybridMultilevel"/>
    <w:tmpl w:val="03EE11EC"/>
    <w:lvl w:ilvl="0" w:tplc="94366FB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DE50B2"/>
    <w:multiLevelType w:val="hybridMultilevel"/>
    <w:tmpl w:val="9D66F15C"/>
    <w:lvl w:ilvl="0" w:tplc="2392EE4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2200A5"/>
    <w:multiLevelType w:val="hybridMultilevel"/>
    <w:tmpl w:val="DF36BEA0"/>
    <w:lvl w:ilvl="0" w:tplc="91143D6E">
      <w:numFmt w:val="bullet"/>
      <w:lvlText w:val="•"/>
      <w:lvlJc w:val="left"/>
      <w:pPr>
        <w:ind w:left="55" w:hanging="709"/>
      </w:pPr>
      <w:rPr>
        <w:rFonts w:ascii="Courier New" w:eastAsia="Courier New" w:hAnsi="Courier New" w:cs="Courier New" w:hint="default"/>
        <w:w w:val="100"/>
        <w:sz w:val="21"/>
        <w:szCs w:val="21"/>
        <w:lang w:val="fr-FR" w:eastAsia="en-US" w:bidi="ar-SA"/>
      </w:rPr>
    </w:lvl>
    <w:lvl w:ilvl="1" w:tplc="11E60512">
      <w:numFmt w:val="bullet"/>
      <w:lvlText w:val="•"/>
      <w:lvlJc w:val="left"/>
      <w:pPr>
        <w:ind w:left="779" w:hanging="709"/>
      </w:pPr>
      <w:rPr>
        <w:rFonts w:hint="default"/>
        <w:lang w:val="fr-FR" w:eastAsia="en-US" w:bidi="ar-SA"/>
      </w:rPr>
    </w:lvl>
    <w:lvl w:ilvl="2" w:tplc="D82242FC">
      <w:numFmt w:val="bullet"/>
      <w:lvlText w:val="•"/>
      <w:lvlJc w:val="left"/>
      <w:pPr>
        <w:ind w:left="1499" w:hanging="709"/>
      </w:pPr>
      <w:rPr>
        <w:rFonts w:hint="default"/>
        <w:lang w:val="fr-FR" w:eastAsia="en-US" w:bidi="ar-SA"/>
      </w:rPr>
    </w:lvl>
    <w:lvl w:ilvl="3" w:tplc="1A2427C8">
      <w:numFmt w:val="bullet"/>
      <w:lvlText w:val="•"/>
      <w:lvlJc w:val="left"/>
      <w:pPr>
        <w:ind w:left="2219" w:hanging="709"/>
      </w:pPr>
      <w:rPr>
        <w:rFonts w:hint="default"/>
        <w:lang w:val="fr-FR" w:eastAsia="en-US" w:bidi="ar-SA"/>
      </w:rPr>
    </w:lvl>
    <w:lvl w:ilvl="4" w:tplc="82D6BF30">
      <w:numFmt w:val="bullet"/>
      <w:lvlText w:val="•"/>
      <w:lvlJc w:val="left"/>
      <w:pPr>
        <w:ind w:left="2939" w:hanging="709"/>
      </w:pPr>
      <w:rPr>
        <w:rFonts w:hint="default"/>
        <w:lang w:val="fr-FR" w:eastAsia="en-US" w:bidi="ar-SA"/>
      </w:rPr>
    </w:lvl>
    <w:lvl w:ilvl="5" w:tplc="268E90EE">
      <w:numFmt w:val="bullet"/>
      <w:lvlText w:val="•"/>
      <w:lvlJc w:val="left"/>
      <w:pPr>
        <w:ind w:left="3659" w:hanging="709"/>
      </w:pPr>
      <w:rPr>
        <w:rFonts w:hint="default"/>
        <w:lang w:val="fr-FR" w:eastAsia="en-US" w:bidi="ar-SA"/>
      </w:rPr>
    </w:lvl>
    <w:lvl w:ilvl="6" w:tplc="92EE5FD2">
      <w:numFmt w:val="bullet"/>
      <w:lvlText w:val="•"/>
      <w:lvlJc w:val="left"/>
      <w:pPr>
        <w:ind w:left="4378" w:hanging="709"/>
      </w:pPr>
      <w:rPr>
        <w:rFonts w:hint="default"/>
        <w:lang w:val="fr-FR" w:eastAsia="en-US" w:bidi="ar-SA"/>
      </w:rPr>
    </w:lvl>
    <w:lvl w:ilvl="7" w:tplc="68785C48">
      <w:numFmt w:val="bullet"/>
      <w:lvlText w:val="•"/>
      <w:lvlJc w:val="left"/>
      <w:pPr>
        <w:ind w:left="5098" w:hanging="709"/>
      </w:pPr>
      <w:rPr>
        <w:rFonts w:hint="default"/>
        <w:lang w:val="fr-FR" w:eastAsia="en-US" w:bidi="ar-SA"/>
      </w:rPr>
    </w:lvl>
    <w:lvl w:ilvl="8" w:tplc="9C700FFC">
      <w:numFmt w:val="bullet"/>
      <w:lvlText w:val="•"/>
      <w:lvlJc w:val="left"/>
      <w:pPr>
        <w:ind w:left="5818" w:hanging="709"/>
      </w:pPr>
      <w:rPr>
        <w:rFonts w:hint="default"/>
        <w:lang w:val="fr-FR" w:eastAsia="en-US" w:bidi="ar-SA"/>
      </w:rPr>
    </w:lvl>
  </w:abstractNum>
  <w:abstractNum w:abstractNumId="4" w15:restartNumberingAfterBreak="0">
    <w:nsid w:val="1D417DB2"/>
    <w:multiLevelType w:val="hybridMultilevel"/>
    <w:tmpl w:val="35C898A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E345DF7"/>
    <w:multiLevelType w:val="hybridMultilevel"/>
    <w:tmpl w:val="292836DA"/>
    <w:lvl w:ilvl="0" w:tplc="369C72D0">
      <w:numFmt w:val="bullet"/>
      <w:lvlText w:val="-"/>
      <w:lvlJc w:val="left"/>
      <w:pPr>
        <w:ind w:left="1080" w:hanging="360"/>
      </w:pPr>
      <w:rPr>
        <w:rFonts w:ascii="Arial Narrow" w:eastAsia="Times New Roman"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F2E3F75"/>
    <w:multiLevelType w:val="hybridMultilevel"/>
    <w:tmpl w:val="7ED071D0"/>
    <w:lvl w:ilvl="0" w:tplc="C97C4E96">
      <w:start w:val="1"/>
      <w:numFmt w:val="decimal"/>
      <w:lvlText w:val="%1)"/>
      <w:lvlJc w:val="left"/>
      <w:pPr>
        <w:ind w:left="271" w:hanging="217"/>
      </w:pPr>
      <w:rPr>
        <w:rFonts w:ascii="Times New Roman" w:eastAsia="Times New Roman" w:hAnsi="Times New Roman" w:cs="Times New Roman" w:hint="default"/>
        <w:b/>
        <w:bCs/>
        <w:w w:val="100"/>
        <w:sz w:val="21"/>
        <w:szCs w:val="21"/>
        <w:lang w:val="fr-FR" w:eastAsia="en-US" w:bidi="ar-SA"/>
      </w:rPr>
    </w:lvl>
    <w:lvl w:ilvl="1" w:tplc="627E14A2">
      <w:numFmt w:val="bullet"/>
      <w:lvlText w:val="•"/>
      <w:lvlJc w:val="left"/>
      <w:pPr>
        <w:ind w:left="977" w:hanging="217"/>
      </w:pPr>
      <w:rPr>
        <w:rFonts w:hint="default"/>
        <w:lang w:val="fr-FR" w:eastAsia="en-US" w:bidi="ar-SA"/>
      </w:rPr>
    </w:lvl>
    <w:lvl w:ilvl="2" w:tplc="DE5AD6F6">
      <w:numFmt w:val="bullet"/>
      <w:lvlText w:val="•"/>
      <w:lvlJc w:val="left"/>
      <w:pPr>
        <w:ind w:left="1675" w:hanging="217"/>
      </w:pPr>
      <w:rPr>
        <w:rFonts w:hint="default"/>
        <w:lang w:val="fr-FR" w:eastAsia="en-US" w:bidi="ar-SA"/>
      </w:rPr>
    </w:lvl>
    <w:lvl w:ilvl="3" w:tplc="42F4F758">
      <w:numFmt w:val="bullet"/>
      <w:lvlText w:val="•"/>
      <w:lvlJc w:val="left"/>
      <w:pPr>
        <w:ind w:left="2373" w:hanging="217"/>
      </w:pPr>
      <w:rPr>
        <w:rFonts w:hint="default"/>
        <w:lang w:val="fr-FR" w:eastAsia="en-US" w:bidi="ar-SA"/>
      </w:rPr>
    </w:lvl>
    <w:lvl w:ilvl="4" w:tplc="AD368500">
      <w:numFmt w:val="bullet"/>
      <w:lvlText w:val="•"/>
      <w:lvlJc w:val="left"/>
      <w:pPr>
        <w:ind w:left="3071" w:hanging="217"/>
      </w:pPr>
      <w:rPr>
        <w:rFonts w:hint="default"/>
        <w:lang w:val="fr-FR" w:eastAsia="en-US" w:bidi="ar-SA"/>
      </w:rPr>
    </w:lvl>
    <w:lvl w:ilvl="5" w:tplc="D0F847A0">
      <w:numFmt w:val="bullet"/>
      <w:lvlText w:val="•"/>
      <w:lvlJc w:val="left"/>
      <w:pPr>
        <w:ind w:left="3769" w:hanging="217"/>
      </w:pPr>
      <w:rPr>
        <w:rFonts w:hint="default"/>
        <w:lang w:val="fr-FR" w:eastAsia="en-US" w:bidi="ar-SA"/>
      </w:rPr>
    </w:lvl>
    <w:lvl w:ilvl="6" w:tplc="2076A48C">
      <w:numFmt w:val="bullet"/>
      <w:lvlText w:val="•"/>
      <w:lvlJc w:val="left"/>
      <w:pPr>
        <w:ind w:left="4466" w:hanging="217"/>
      </w:pPr>
      <w:rPr>
        <w:rFonts w:hint="default"/>
        <w:lang w:val="fr-FR" w:eastAsia="en-US" w:bidi="ar-SA"/>
      </w:rPr>
    </w:lvl>
    <w:lvl w:ilvl="7" w:tplc="F968D73C">
      <w:numFmt w:val="bullet"/>
      <w:lvlText w:val="•"/>
      <w:lvlJc w:val="left"/>
      <w:pPr>
        <w:ind w:left="5164" w:hanging="217"/>
      </w:pPr>
      <w:rPr>
        <w:rFonts w:hint="default"/>
        <w:lang w:val="fr-FR" w:eastAsia="en-US" w:bidi="ar-SA"/>
      </w:rPr>
    </w:lvl>
    <w:lvl w:ilvl="8" w:tplc="AEB61FC2">
      <w:numFmt w:val="bullet"/>
      <w:lvlText w:val="•"/>
      <w:lvlJc w:val="left"/>
      <w:pPr>
        <w:ind w:left="5862" w:hanging="217"/>
      </w:pPr>
      <w:rPr>
        <w:rFonts w:hint="default"/>
        <w:lang w:val="fr-FR" w:eastAsia="en-US" w:bidi="ar-SA"/>
      </w:rPr>
    </w:lvl>
  </w:abstractNum>
  <w:abstractNum w:abstractNumId="7" w15:restartNumberingAfterBreak="0">
    <w:nsid w:val="31490AAE"/>
    <w:multiLevelType w:val="hybridMultilevel"/>
    <w:tmpl w:val="B96E32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8002FD"/>
    <w:multiLevelType w:val="multilevel"/>
    <w:tmpl w:val="880CA514"/>
    <w:styleLink w:val="WWNum9"/>
    <w:lvl w:ilvl="0">
      <w:numFmt w:val="bullet"/>
      <w:lvlText w:val=""/>
      <w:lvlJc w:val="left"/>
      <w:pPr>
        <w:ind w:left="502" w:hanging="360"/>
      </w:pPr>
      <w:rPr>
        <w:rFonts w:ascii="Symbol" w:hAnsi="Symbo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9" w15:restartNumberingAfterBreak="0">
    <w:nsid w:val="422D6E1A"/>
    <w:multiLevelType w:val="hybridMultilevel"/>
    <w:tmpl w:val="82B6FB72"/>
    <w:lvl w:ilvl="0" w:tplc="040C0015">
      <w:start w:val="1"/>
      <w:numFmt w:val="upp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4A409FF"/>
    <w:multiLevelType w:val="hybridMultilevel"/>
    <w:tmpl w:val="7F5EAD94"/>
    <w:lvl w:ilvl="0" w:tplc="BAAA9B68">
      <w:numFmt w:val="bullet"/>
      <w:lvlText w:val="•"/>
      <w:lvlJc w:val="left"/>
      <w:pPr>
        <w:ind w:left="764" w:hanging="709"/>
      </w:pPr>
      <w:rPr>
        <w:rFonts w:ascii="Courier New" w:eastAsia="Courier New" w:hAnsi="Courier New" w:cs="Courier New" w:hint="default"/>
        <w:w w:val="100"/>
        <w:sz w:val="21"/>
        <w:szCs w:val="21"/>
        <w:lang w:val="fr-FR" w:eastAsia="en-US" w:bidi="ar-SA"/>
      </w:rPr>
    </w:lvl>
    <w:lvl w:ilvl="1" w:tplc="70F24C0A">
      <w:numFmt w:val="bullet"/>
      <w:lvlText w:val="•"/>
      <w:lvlJc w:val="left"/>
      <w:pPr>
        <w:ind w:left="1409" w:hanging="709"/>
      </w:pPr>
      <w:rPr>
        <w:rFonts w:hint="default"/>
        <w:lang w:val="fr-FR" w:eastAsia="en-US" w:bidi="ar-SA"/>
      </w:rPr>
    </w:lvl>
    <w:lvl w:ilvl="2" w:tplc="7AA0C412">
      <w:numFmt w:val="bullet"/>
      <w:lvlText w:val="•"/>
      <w:lvlJc w:val="left"/>
      <w:pPr>
        <w:ind w:left="2059" w:hanging="709"/>
      </w:pPr>
      <w:rPr>
        <w:rFonts w:hint="default"/>
        <w:lang w:val="fr-FR" w:eastAsia="en-US" w:bidi="ar-SA"/>
      </w:rPr>
    </w:lvl>
    <w:lvl w:ilvl="3" w:tplc="7E3A150C">
      <w:numFmt w:val="bullet"/>
      <w:lvlText w:val="•"/>
      <w:lvlJc w:val="left"/>
      <w:pPr>
        <w:ind w:left="2709" w:hanging="709"/>
      </w:pPr>
      <w:rPr>
        <w:rFonts w:hint="default"/>
        <w:lang w:val="fr-FR" w:eastAsia="en-US" w:bidi="ar-SA"/>
      </w:rPr>
    </w:lvl>
    <w:lvl w:ilvl="4" w:tplc="D2EAE476">
      <w:numFmt w:val="bullet"/>
      <w:lvlText w:val="•"/>
      <w:lvlJc w:val="left"/>
      <w:pPr>
        <w:ind w:left="3359" w:hanging="709"/>
      </w:pPr>
      <w:rPr>
        <w:rFonts w:hint="default"/>
        <w:lang w:val="fr-FR" w:eastAsia="en-US" w:bidi="ar-SA"/>
      </w:rPr>
    </w:lvl>
    <w:lvl w:ilvl="5" w:tplc="2F48346C">
      <w:numFmt w:val="bullet"/>
      <w:lvlText w:val="•"/>
      <w:lvlJc w:val="left"/>
      <w:pPr>
        <w:ind w:left="4009" w:hanging="709"/>
      </w:pPr>
      <w:rPr>
        <w:rFonts w:hint="default"/>
        <w:lang w:val="fr-FR" w:eastAsia="en-US" w:bidi="ar-SA"/>
      </w:rPr>
    </w:lvl>
    <w:lvl w:ilvl="6" w:tplc="7ABC1FE8">
      <w:numFmt w:val="bullet"/>
      <w:lvlText w:val="•"/>
      <w:lvlJc w:val="left"/>
      <w:pPr>
        <w:ind w:left="4658" w:hanging="709"/>
      </w:pPr>
      <w:rPr>
        <w:rFonts w:hint="default"/>
        <w:lang w:val="fr-FR" w:eastAsia="en-US" w:bidi="ar-SA"/>
      </w:rPr>
    </w:lvl>
    <w:lvl w:ilvl="7" w:tplc="91D87E46">
      <w:numFmt w:val="bullet"/>
      <w:lvlText w:val="•"/>
      <w:lvlJc w:val="left"/>
      <w:pPr>
        <w:ind w:left="5308" w:hanging="709"/>
      </w:pPr>
      <w:rPr>
        <w:rFonts w:hint="default"/>
        <w:lang w:val="fr-FR" w:eastAsia="en-US" w:bidi="ar-SA"/>
      </w:rPr>
    </w:lvl>
    <w:lvl w:ilvl="8" w:tplc="AA643046">
      <w:numFmt w:val="bullet"/>
      <w:lvlText w:val="•"/>
      <w:lvlJc w:val="left"/>
      <w:pPr>
        <w:ind w:left="5958" w:hanging="709"/>
      </w:pPr>
      <w:rPr>
        <w:rFonts w:hint="default"/>
        <w:lang w:val="fr-FR" w:eastAsia="en-US" w:bidi="ar-SA"/>
      </w:rPr>
    </w:lvl>
  </w:abstractNum>
  <w:abstractNum w:abstractNumId="11" w15:restartNumberingAfterBreak="0">
    <w:nsid w:val="49A33FC7"/>
    <w:multiLevelType w:val="hybridMultilevel"/>
    <w:tmpl w:val="E9E6C560"/>
    <w:lvl w:ilvl="0" w:tplc="5178DB90">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D812543"/>
    <w:multiLevelType w:val="hybridMultilevel"/>
    <w:tmpl w:val="8C92575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538C629D"/>
    <w:multiLevelType w:val="hybridMultilevel"/>
    <w:tmpl w:val="90D499CC"/>
    <w:lvl w:ilvl="0" w:tplc="2FF8865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65A0EB8"/>
    <w:multiLevelType w:val="multilevel"/>
    <w:tmpl w:val="AC7CC564"/>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FFA47B3"/>
    <w:multiLevelType w:val="hybridMultilevel"/>
    <w:tmpl w:val="A8E01AB8"/>
    <w:lvl w:ilvl="0" w:tplc="81D42190">
      <w:start w:val="1"/>
      <w:numFmt w:val="decimal"/>
      <w:lvlText w:val="%1)"/>
      <w:lvlJc w:val="left"/>
      <w:pPr>
        <w:ind w:left="1161" w:hanging="709"/>
      </w:pPr>
      <w:rPr>
        <w:rFonts w:ascii="Times New Roman" w:eastAsia="Times New Roman" w:hAnsi="Times New Roman" w:cs="Times New Roman" w:hint="default"/>
        <w:b/>
        <w:bCs/>
        <w:w w:val="99"/>
        <w:sz w:val="24"/>
        <w:szCs w:val="24"/>
        <w:lang w:val="fr-FR" w:eastAsia="en-US" w:bidi="ar-SA"/>
      </w:rPr>
    </w:lvl>
    <w:lvl w:ilvl="1" w:tplc="F7C0126A">
      <w:numFmt w:val="bullet"/>
      <w:lvlText w:val="•"/>
      <w:lvlJc w:val="left"/>
      <w:pPr>
        <w:ind w:left="2070" w:hanging="709"/>
      </w:pPr>
      <w:rPr>
        <w:rFonts w:hint="default"/>
        <w:lang w:val="fr-FR" w:eastAsia="en-US" w:bidi="ar-SA"/>
      </w:rPr>
    </w:lvl>
    <w:lvl w:ilvl="2" w:tplc="B192B966">
      <w:numFmt w:val="bullet"/>
      <w:lvlText w:val="•"/>
      <w:lvlJc w:val="left"/>
      <w:pPr>
        <w:ind w:left="2981" w:hanging="709"/>
      </w:pPr>
      <w:rPr>
        <w:rFonts w:hint="default"/>
        <w:lang w:val="fr-FR" w:eastAsia="en-US" w:bidi="ar-SA"/>
      </w:rPr>
    </w:lvl>
    <w:lvl w:ilvl="3" w:tplc="209ED10E">
      <w:numFmt w:val="bullet"/>
      <w:lvlText w:val="•"/>
      <w:lvlJc w:val="left"/>
      <w:pPr>
        <w:ind w:left="3891" w:hanging="709"/>
      </w:pPr>
      <w:rPr>
        <w:rFonts w:hint="default"/>
        <w:lang w:val="fr-FR" w:eastAsia="en-US" w:bidi="ar-SA"/>
      </w:rPr>
    </w:lvl>
    <w:lvl w:ilvl="4" w:tplc="B8DC6436">
      <w:numFmt w:val="bullet"/>
      <w:lvlText w:val="•"/>
      <w:lvlJc w:val="left"/>
      <w:pPr>
        <w:ind w:left="4802" w:hanging="709"/>
      </w:pPr>
      <w:rPr>
        <w:rFonts w:hint="default"/>
        <w:lang w:val="fr-FR" w:eastAsia="en-US" w:bidi="ar-SA"/>
      </w:rPr>
    </w:lvl>
    <w:lvl w:ilvl="5" w:tplc="CCBCD832">
      <w:numFmt w:val="bullet"/>
      <w:lvlText w:val="•"/>
      <w:lvlJc w:val="left"/>
      <w:pPr>
        <w:ind w:left="5713" w:hanging="709"/>
      </w:pPr>
      <w:rPr>
        <w:rFonts w:hint="default"/>
        <w:lang w:val="fr-FR" w:eastAsia="en-US" w:bidi="ar-SA"/>
      </w:rPr>
    </w:lvl>
    <w:lvl w:ilvl="6" w:tplc="A04C1C7A">
      <w:numFmt w:val="bullet"/>
      <w:lvlText w:val="•"/>
      <w:lvlJc w:val="left"/>
      <w:pPr>
        <w:ind w:left="6623" w:hanging="709"/>
      </w:pPr>
      <w:rPr>
        <w:rFonts w:hint="default"/>
        <w:lang w:val="fr-FR" w:eastAsia="en-US" w:bidi="ar-SA"/>
      </w:rPr>
    </w:lvl>
    <w:lvl w:ilvl="7" w:tplc="F0243F26">
      <w:numFmt w:val="bullet"/>
      <w:lvlText w:val="•"/>
      <w:lvlJc w:val="left"/>
      <w:pPr>
        <w:ind w:left="7534" w:hanging="709"/>
      </w:pPr>
      <w:rPr>
        <w:rFonts w:hint="default"/>
        <w:lang w:val="fr-FR" w:eastAsia="en-US" w:bidi="ar-SA"/>
      </w:rPr>
    </w:lvl>
    <w:lvl w:ilvl="8" w:tplc="E5825C52">
      <w:numFmt w:val="bullet"/>
      <w:lvlText w:val="•"/>
      <w:lvlJc w:val="left"/>
      <w:pPr>
        <w:ind w:left="8445" w:hanging="709"/>
      </w:pPr>
      <w:rPr>
        <w:rFonts w:hint="default"/>
        <w:lang w:val="fr-FR" w:eastAsia="en-US" w:bidi="ar-SA"/>
      </w:rPr>
    </w:lvl>
  </w:abstractNum>
  <w:abstractNum w:abstractNumId="16" w15:restartNumberingAfterBreak="0">
    <w:nsid w:val="636321DD"/>
    <w:multiLevelType w:val="hybridMultilevel"/>
    <w:tmpl w:val="9168C744"/>
    <w:lvl w:ilvl="0" w:tplc="D186A756">
      <w:numFmt w:val="bullet"/>
      <w:lvlText w:val="-"/>
      <w:lvlJc w:val="left"/>
      <w:pPr>
        <w:ind w:left="720" w:hanging="360"/>
      </w:pPr>
      <w:rPr>
        <w:rFonts w:ascii="Times New Roman" w:eastAsia="Times New Roman" w:hAnsi="Times New Roman" w:cs="Times New Roman" w:hint="default"/>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5C49AE"/>
    <w:multiLevelType w:val="hybridMultilevel"/>
    <w:tmpl w:val="A61AD594"/>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6DAA59EB"/>
    <w:multiLevelType w:val="multilevel"/>
    <w:tmpl w:val="C576F314"/>
    <w:styleLink w:val="WWNum8"/>
    <w:lvl w:ilvl="0">
      <w:numFmt w:val="bullet"/>
      <w:lvlText w:val="-"/>
      <w:lvlJc w:val="left"/>
      <w:pPr>
        <w:ind w:left="720" w:hanging="360"/>
      </w:pPr>
      <w:rPr>
        <w:rFonts w:ascii="Nimbus Sans L" w:eastAsia="Calibri" w:hAnsi="Nimbus Sans 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F392638"/>
    <w:multiLevelType w:val="hybridMultilevel"/>
    <w:tmpl w:val="E0F488A0"/>
    <w:lvl w:ilvl="0" w:tplc="D186A756">
      <w:numFmt w:val="bullet"/>
      <w:lvlText w:val="-"/>
      <w:lvlJc w:val="left"/>
      <w:pPr>
        <w:ind w:left="592" w:hanging="140"/>
      </w:pPr>
      <w:rPr>
        <w:rFonts w:ascii="Times New Roman" w:eastAsia="Times New Roman" w:hAnsi="Times New Roman" w:cs="Times New Roman" w:hint="default"/>
        <w:w w:val="100"/>
        <w:sz w:val="24"/>
        <w:szCs w:val="24"/>
        <w:lang w:val="fr-FR" w:eastAsia="en-US" w:bidi="ar-SA"/>
      </w:rPr>
    </w:lvl>
    <w:lvl w:ilvl="1" w:tplc="F67CA5A2">
      <w:numFmt w:val="bullet"/>
      <w:lvlText w:val="•"/>
      <w:lvlJc w:val="left"/>
      <w:pPr>
        <w:ind w:left="1566" w:hanging="140"/>
      </w:pPr>
      <w:rPr>
        <w:rFonts w:hint="default"/>
        <w:lang w:val="fr-FR" w:eastAsia="en-US" w:bidi="ar-SA"/>
      </w:rPr>
    </w:lvl>
    <w:lvl w:ilvl="2" w:tplc="C4381E10">
      <w:numFmt w:val="bullet"/>
      <w:lvlText w:val="•"/>
      <w:lvlJc w:val="left"/>
      <w:pPr>
        <w:ind w:left="2533" w:hanging="140"/>
      </w:pPr>
      <w:rPr>
        <w:rFonts w:hint="default"/>
        <w:lang w:val="fr-FR" w:eastAsia="en-US" w:bidi="ar-SA"/>
      </w:rPr>
    </w:lvl>
    <w:lvl w:ilvl="3" w:tplc="C588A320">
      <w:numFmt w:val="bullet"/>
      <w:lvlText w:val="•"/>
      <w:lvlJc w:val="left"/>
      <w:pPr>
        <w:ind w:left="3499" w:hanging="140"/>
      </w:pPr>
      <w:rPr>
        <w:rFonts w:hint="default"/>
        <w:lang w:val="fr-FR" w:eastAsia="en-US" w:bidi="ar-SA"/>
      </w:rPr>
    </w:lvl>
    <w:lvl w:ilvl="4" w:tplc="B49EA3E4">
      <w:numFmt w:val="bullet"/>
      <w:lvlText w:val="•"/>
      <w:lvlJc w:val="left"/>
      <w:pPr>
        <w:ind w:left="4466" w:hanging="140"/>
      </w:pPr>
      <w:rPr>
        <w:rFonts w:hint="default"/>
        <w:lang w:val="fr-FR" w:eastAsia="en-US" w:bidi="ar-SA"/>
      </w:rPr>
    </w:lvl>
    <w:lvl w:ilvl="5" w:tplc="CDAE2E54">
      <w:numFmt w:val="bullet"/>
      <w:lvlText w:val="•"/>
      <w:lvlJc w:val="left"/>
      <w:pPr>
        <w:ind w:left="5433" w:hanging="140"/>
      </w:pPr>
      <w:rPr>
        <w:rFonts w:hint="default"/>
        <w:lang w:val="fr-FR" w:eastAsia="en-US" w:bidi="ar-SA"/>
      </w:rPr>
    </w:lvl>
    <w:lvl w:ilvl="6" w:tplc="D5DC0268">
      <w:numFmt w:val="bullet"/>
      <w:lvlText w:val="•"/>
      <w:lvlJc w:val="left"/>
      <w:pPr>
        <w:ind w:left="6399" w:hanging="140"/>
      </w:pPr>
      <w:rPr>
        <w:rFonts w:hint="default"/>
        <w:lang w:val="fr-FR" w:eastAsia="en-US" w:bidi="ar-SA"/>
      </w:rPr>
    </w:lvl>
    <w:lvl w:ilvl="7" w:tplc="88BAECDE">
      <w:numFmt w:val="bullet"/>
      <w:lvlText w:val="•"/>
      <w:lvlJc w:val="left"/>
      <w:pPr>
        <w:ind w:left="7366" w:hanging="140"/>
      </w:pPr>
      <w:rPr>
        <w:rFonts w:hint="default"/>
        <w:lang w:val="fr-FR" w:eastAsia="en-US" w:bidi="ar-SA"/>
      </w:rPr>
    </w:lvl>
    <w:lvl w:ilvl="8" w:tplc="C49ACAC6">
      <w:numFmt w:val="bullet"/>
      <w:lvlText w:val="•"/>
      <w:lvlJc w:val="left"/>
      <w:pPr>
        <w:ind w:left="8333" w:hanging="140"/>
      </w:pPr>
      <w:rPr>
        <w:rFonts w:hint="default"/>
        <w:lang w:val="fr-FR" w:eastAsia="en-US" w:bidi="ar-SA"/>
      </w:rPr>
    </w:lvl>
  </w:abstractNum>
  <w:abstractNum w:abstractNumId="20" w15:restartNumberingAfterBreak="0">
    <w:nsid w:val="797E2DD0"/>
    <w:multiLevelType w:val="hybridMultilevel"/>
    <w:tmpl w:val="4EFC7DE6"/>
    <w:lvl w:ilvl="0" w:tplc="040C000F">
      <w:start w:val="1"/>
      <w:numFmt w:val="decimal"/>
      <w:lvlText w:val="%1."/>
      <w:lvlJc w:val="left"/>
      <w:pPr>
        <w:ind w:left="768" w:hanging="360"/>
      </w:pPr>
    </w:lvl>
    <w:lvl w:ilvl="1" w:tplc="040C0001">
      <w:start w:val="1"/>
      <w:numFmt w:val="bullet"/>
      <w:lvlText w:val=""/>
      <w:lvlJc w:val="left"/>
      <w:pPr>
        <w:ind w:left="1488" w:hanging="360"/>
      </w:pPr>
      <w:rPr>
        <w:rFonts w:ascii="Symbol" w:hAnsi="Symbol" w:hint="default"/>
      </w:rPr>
    </w:lvl>
    <w:lvl w:ilvl="2" w:tplc="040C001B" w:tentative="1">
      <w:start w:val="1"/>
      <w:numFmt w:val="lowerRoman"/>
      <w:lvlText w:val="%3."/>
      <w:lvlJc w:val="right"/>
      <w:pPr>
        <w:ind w:left="2208" w:hanging="180"/>
      </w:pPr>
    </w:lvl>
    <w:lvl w:ilvl="3" w:tplc="040C000F" w:tentative="1">
      <w:start w:val="1"/>
      <w:numFmt w:val="decimal"/>
      <w:lvlText w:val="%4."/>
      <w:lvlJc w:val="left"/>
      <w:pPr>
        <w:ind w:left="2928" w:hanging="360"/>
      </w:pPr>
    </w:lvl>
    <w:lvl w:ilvl="4" w:tplc="040C0019" w:tentative="1">
      <w:start w:val="1"/>
      <w:numFmt w:val="lowerLetter"/>
      <w:lvlText w:val="%5."/>
      <w:lvlJc w:val="left"/>
      <w:pPr>
        <w:ind w:left="3648" w:hanging="360"/>
      </w:pPr>
    </w:lvl>
    <w:lvl w:ilvl="5" w:tplc="040C001B" w:tentative="1">
      <w:start w:val="1"/>
      <w:numFmt w:val="lowerRoman"/>
      <w:lvlText w:val="%6."/>
      <w:lvlJc w:val="right"/>
      <w:pPr>
        <w:ind w:left="4368" w:hanging="180"/>
      </w:pPr>
    </w:lvl>
    <w:lvl w:ilvl="6" w:tplc="040C000F" w:tentative="1">
      <w:start w:val="1"/>
      <w:numFmt w:val="decimal"/>
      <w:lvlText w:val="%7."/>
      <w:lvlJc w:val="left"/>
      <w:pPr>
        <w:ind w:left="5088" w:hanging="360"/>
      </w:pPr>
    </w:lvl>
    <w:lvl w:ilvl="7" w:tplc="040C0019" w:tentative="1">
      <w:start w:val="1"/>
      <w:numFmt w:val="lowerLetter"/>
      <w:lvlText w:val="%8."/>
      <w:lvlJc w:val="left"/>
      <w:pPr>
        <w:ind w:left="5808" w:hanging="360"/>
      </w:pPr>
    </w:lvl>
    <w:lvl w:ilvl="8" w:tplc="040C001B" w:tentative="1">
      <w:start w:val="1"/>
      <w:numFmt w:val="lowerRoman"/>
      <w:lvlText w:val="%9."/>
      <w:lvlJc w:val="right"/>
      <w:pPr>
        <w:ind w:left="6528" w:hanging="180"/>
      </w:pPr>
    </w:lvl>
  </w:abstractNum>
  <w:abstractNum w:abstractNumId="21" w15:restartNumberingAfterBreak="0">
    <w:nsid w:val="7F122D78"/>
    <w:multiLevelType w:val="hybridMultilevel"/>
    <w:tmpl w:val="002631FA"/>
    <w:lvl w:ilvl="0" w:tplc="171039A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594947">
    <w:abstractNumId w:val="19"/>
  </w:num>
  <w:num w:numId="2" w16cid:durableId="213465426">
    <w:abstractNumId w:val="15"/>
  </w:num>
  <w:num w:numId="3" w16cid:durableId="153376586">
    <w:abstractNumId w:val="3"/>
  </w:num>
  <w:num w:numId="4" w16cid:durableId="1759402031">
    <w:abstractNumId w:val="10"/>
  </w:num>
  <w:num w:numId="5" w16cid:durableId="345909495">
    <w:abstractNumId w:val="6"/>
  </w:num>
  <w:num w:numId="6" w16cid:durableId="575281091">
    <w:abstractNumId w:val="18"/>
  </w:num>
  <w:num w:numId="7" w16cid:durableId="42293035">
    <w:abstractNumId w:val="14"/>
  </w:num>
  <w:num w:numId="8" w16cid:durableId="1542666451">
    <w:abstractNumId w:val="14"/>
  </w:num>
  <w:num w:numId="9" w16cid:durableId="2013528326">
    <w:abstractNumId w:val="18"/>
  </w:num>
  <w:num w:numId="10" w16cid:durableId="2020541121">
    <w:abstractNumId w:val="8"/>
  </w:num>
  <w:num w:numId="11" w16cid:durableId="1662662120">
    <w:abstractNumId w:val="21"/>
  </w:num>
  <w:num w:numId="12" w16cid:durableId="198015706">
    <w:abstractNumId w:val="1"/>
  </w:num>
  <w:num w:numId="13" w16cid:durableId="70204207">
    <w:abstractNumId w:val="13"/>
  </w:num>
  <w:num w:numId="14" w16cid:durableId="826870939">
    <w:abstractNumId w:val="20"/>
  </w:num>
  <w:num w:numId="15" w16cid:durableId="452022452">
    <w:abstractNumId w:val="7"/>
  </w:num>
  <w:num w:numId="16" w16cid:durableId="998312216">
    <w:abstractNumId w:val="0"/>
  </w:num>
  <w:num w:numId="17" w16cid:durableId="896934595">
    <w:abstractNumId w:val="9"/>
  </w:num>
  <w:num w:numId="18" w16cid:durableId="834541095">
    <w:abstractNumId w:val="11"/>
  </w:num>
  <w:num w:numId="19" w16cid:durableId="558250672">
    <w:abstractNumId w:val="12"/>
  </w:num>
  <w:num w:numId="20" w16cid:durableId="1256941982">
    <w:abstractNumId w:val="5"/>
  </w:num>
  <w:num w:numId="21" w16cid:durableId="332495421">
    <w:abstractNumId w:val="4"/>
  </w:num>
  <w:num w:numId="22" w16cid:durableId="972834884">
    <w:abstractNumId w:val="17"/>
  </w:num>
  <w:num w:numId="23" w16cid:durableId="587615047">
    <w:abstractNumId w:val="2"/>
  </w:num>
  <w:num w:numId="24" w16cid:durableId="18714495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0B4"/>
    <w:rsid w:val="00027394"/>
    <w:rsid w:val="00035B65"/>
    <w:rsid w:val="00036DB3"/>
    <w:rsid w:val="00037261"/>
    <w:rsid w:val="00057C1E"/>
    <w:rsid w:val="000E6317"/>
    <w:rsid w:val="000F50B4"/>
    <w:rsid w:val="00120C86"/>
    <w:rsid w:val="001455FE"/>
    <w:rsid w:val="00166B95"/>
    <w:rsid w:val="00175A94"/>
    <w:rsid w:val="00176784"/>
    <w:rsid w:val="001A0D36"/>
    <w:rsid w:val="00202E5B"/>
    <w:rsid w:val="00242691"/>
    <w:rsid w:val="0024517C"/>
    <w:rsid w:val="00296E9F"/>
    <w:rsid w:val="002E3F15"/>
    <w:rsid w:val="003E2A71"/>
    <w:rsid w:val="003E683B"/>
    <w:rsid w:val="003F267B"/>
    <w:rsid w:val="003F7A8E"/>
    <w:rsid w:val="004305FA"/>
    <w:rsid w:val="00447932"/>
    <w:rsid w:val="004D251F"/>
    <w:rsid w:val="004E05BA"/>
    <w:rsid w:val="00513AA1"/>
    <w:rsid w:val="005565E0"/>
    <w:rsid w:val="005573AB"/>
    <w:rsid w:val="00564041"/>
    <w:rsid w:val="00574936"/>
    <w:rsid w:val="005843E3"/>
    <w:rsid w:val="005C27F3"/>
    <w:rsid w:val="005C3DF3"/>
    <w:rsid w:val="005C4C5B"/>
    <w:rsid w:val="005F47F0"/>
    <w:rsid w:val="006019D1"/>
    <w:rsid w:val="006135F9"/>
    <w:rsid w:val="00640681"/>
    <w:rsid w:val="006E7FB7"/>
    <w:rsid w:val="0072447A"/>
    <w:rsid w:val="00740C98"/>
    <w:rsid w:val="0076360B"/>
    <w:rsid w:val="00792CE9"/>
    <w:rsid w:val="00795651"/>
    <w:rsid w:val="007B7561"/>
    <w:rsid w:val="007C3171"/>
    <w:rsid w:val="007E7668"/>
    <w:rsid w:val="00837133"/>
    <w:rsid w:val="00840917"/>
    <w:rsid w:val="00871802"/>
    <w:rsid w:val="00883519"/>
    <w:rsid w:val="008B051A"/>
    <w:rsid w:val="00963CD4"/>
    <w:rsid w:val="00A27E0B"/>
    <w:rsid w:val="00A31BE3"/>
    <w:rsid w:val="00A52CE4"/>
    <w:rsid w:val="00A554B4"/>
    <w:rsid w:val="00A74D48"/>
    <w:rsid w:val="00A75E48"/>
    <w:rsid w:val="00AA2C01"/>
    <w:rsid w:val="00AD0F53"/>
    <w:rsid w:val="00AD0FCD"/>
    <w:rsid w:val="00AF2D88"/>
    <w:rsid w:val="00AF6C7C"/>
    <w:rsid w:val="00B24FDF"/>
    <w:rsid w:val="00B77700"/>
    <w:rsid w:val="00BA3968"/>
    <w:rsid w:val="00BA574C"/>
    <w:rsid w:val="00BE0353"/>
    <w:rsid w:val="00BF12D3"/>
    <w:rsid w:val="00C04DAB"/>
    <w:rsid w:val="00C10EBF"/>
    <w:rsid w:val="00C1693C"/>
    <w:rsid w:val="00C172C7"/>
    <w:rsid w:val="00C17DFC"/>
    <w:rsid w:val="00C34C34"/>
    <w:rsid w:val="00C61F18"/>
    <w:rsid w:val="00C800B8"/>
    <w:rsid w:val="00CA4B3D"/>
    <w:rsid w:val="00CB4E1B"/>
    <w:rsid w:val="00D307EC"/>
    <w:rsid w:val="00D90832"/>
    <w:rsid w:val="00E01CE3"/>
    <w:rsid w:val="00E520FB"/>
    <w:rsid w:val="00EF4AEA"/>
    <w:rsid w:val="00F305DE"/>
    <w:rsid w:val="00F44B72"/>
    <w:rsid w:val="00F7610F"/>
    <w:rsid w:val="00FB30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171DE6"/>
  <w15:chartTrackingRefBased/>
  <w15:docId w15:val="{76A7A2B9-0D17-4972-95E8-AA2A6514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50B4"/>
    <w:pPr>
      <w:widowControl w:val="0"/>
      <w:autoSpaceDE w:val="0"/>
      <w:autoSpaceDN w:val="0"/>
      <w:spacing w:after="0" w:line="240" w:lineRule="auto"/>
    </w:pPr>
    <w:rPr>
      <w:rFonts w:ascii="Times New Roman" w:eastAsia="Times New Roman" w:hAnsi="Times New Roman" w:cs="Times New Roman"/>
    </w:rPr>
  </w:style>
  <w:style w:type="paragraph" w:styleId="Titre1">
    <w:name w:val="heading 1"/>
    <w:basedOn w:val="Normal"/>
    <w:link w:val="Titre1Car"/>
    <w:uiPriority w:val="1"/>
    <w:qFormat/>
    <w:rsid w:val="000F50B4"/>
    <w:pPr>
      <w:ind w:left="1161" w:hanging="710"/>
      <w:outlineLvl w:val="0"/>
    </w:pPr>
    <w:rPr>
      <w:b/>
      <w:bCs/>
      <w:sz w:val="24"/>
      <w:szCs w:val="24"/>
    </w:rPr>
  </w:style>
  <w:style w:type="paragraph" w:styleId="Titre3">
    <w:name w:val="heading 3"/>
    <w:basedOn w:val="Normal"/>
    <w:next w:val="Normal"/>
    <w:link w:val="Titre3Car"/>
    <w:uiPriority w:val="9"/>
    <w:semiHidden/>
    <w:unhideWhenUsed/>
    <w:qFormat/>
    <w:rsid w:val="005843E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0F50B4"/>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0F50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F50B4"/>
    <w:rPr>
      <w:sz w:val="24"/>
      <w:szCs w:val="24"/>
    </w:rPr>
  </w:style>
  <w:style w:type="character" w:customStyle="1" w:styleId="CorpsdetexteCar">
    <w:name w:val="Corps de texte Car"/>
    <w:basedOn w:val="Policepardfaut"/>
    <w:link w:val="Corpsdetexte"/>
    <w:uiPriority w:val="1"/>
    <w:rsid w:val="000F50B4"/>
    <w:rPr>
      <w:rFonts w:ascii="Times New Roman" w:eastAsia="Times New Roman" w:hAnsi="Times New Roman" w:cs="Times New Roman"/>
      <w:sz w:val="24"/>
      <w:szCs w:val="24"/>
    </w:rPr>
  </w:style>
  <w:style w:type="paragraph" w:styleId="Titre">
    <w:name w:val="Title"/>
    <w:basedOn w:val="Normal"/>
    <w:link w:val="TitreCar"/>
    <w:uiPriority w:val="1"/>
    <w:qFormat/>
    <w:rsid w:val="000F50B4"/>
    <w:pPr>
      <w:spacing w:before="89"/>
      <w:ind w:left="1786" w:right="1505"/>
      <w:jc w:val="center"/>
    </w:pPr>
    <w:rPr>
      <w:b/>
      <w:bCs/>
      <w:sz w:val="28"/>
      <w:szCs w:val="28"/>
    </w:rPr>
  </w:style>
  <w:style w:type="character" w:customStyle="1" w:styleId="TitreCar">
    <w:name w:val="Titre Car"/>
    <w:basedOn w:val="Policepardfaut"/>
    <w:link w:val="Titre"/>
    <w:uiPriority w:val="1"/>
    <w:rsid w:val="000F50B4"/>
    <w:rPr>
      <w:rFonts w:ascii="Times New Roman" w:eastAsia="Times New Roman" w:hAnsi="Times New Roman" w:cs="Times New Roman"/>
      <w:b/>
      <w:bCs/>
      <w:sz w:val="28"/>
      <w:szCs w:val="28"/>
    </w:rPr>
  </w:style>
  <w:style w:type="paragraph" w:styleId="Paragraphedeliste">
    <w:name w:val="List Paragraph"/>
    <w:basedOn w:val="Normal"/>
    <w:qFormat/>
    <w:rsid w:val="000F50B4"/>
    <w:pPr>
      <w:ind w:left="592" w:hanging="141"/>
    </w:pPr>
  </w:style>
  <w:style w:type="paragraph" w:customStyle="1" w:styleId="TableParagraph">
    <w:name w:val="Table Paragraph"/>
    <w:basedOn w:val="Normal"/>
    <w:uiPriority w:val="1"/>
    <w:qFormat/>
    <w:rsid w:val="000F50B4"/>
  </w:style>
  <w:style w:type="paragraph" w:customStyle="1" w:styleId="Standard">
    <w:name w:val="Standard"/>
    <w:rsid w:val="006135F9"/>
    <w:pPr>
      <w:suppressAutoHyphens/>
      <w:autoSpaceDN w:val="0"/>
      <w:spacing w:after="200" w:line="276" w:lineRule="auto"/>
      <w:textAlignment w:val="baseline"/>
    </w:pPr>
    <w:rPr>
      <w:rFonts w:ascii="Liberation Serif" w:eastAsia="SimSun" w:hAnsi="Liberation Serif" w:cs="Mangal"/>
      <w:kern w:val="3"/>
      <w:sz w:val="24"/>
      <w:szCs w:val="24"/>
      <w:lang w:eastAsia="zh-CN" w:bidi="hi-IN"/>
    </w:rPr>
  </w:style>
  <w:style w:type="numbering" w:customStyle="1" w:styleId="WWNum8">
    <w:name w:val="WWNum8"/>
    <w:basedOn w:val="Aucuneliste"/>
    <w:rsid w:val="005C3DF3"/>
    <w:pPr>
      <w:numPr>
        <w:numId w:val="6"/>
      </w:numPr>
    </w:pPr>
  </w:style>
  <w:style w:type="numbering" w:customStyle="1" w:styleId="WWNum10">
    <w:name w:val="WWNum10"/>
    <w:basedOn w:val="Aucuneliste"/>
    <w:rsid w:val="005C3DF3"/>
    <w:pPr>
      <w:numPr>
        <w:numId w:val="7"/>
      </w:numPr>
    </w:pPr>
  </w:style>
  <w:style w:type="numbering" w:customStyle="1" w:styleId="WWNum9">
    <w:name w:val="WWNum9"/>
    <w:basedOn w:val="Aucuneliste"/>
    <w:rsid w:val="00B77700"/>
    <w:pPr>
      <w:numPr>
        <w:numId w:val="10"/>
      </w:numPr>
    </w:pPr>
  </w:style>
  <w:style w:type="paragraph" w:customStyle="1" w:styleId="Listecouleur-Accent11">
    <w:name w:val="Liste couleur - Accent 11"/>
    <w:basedOn w:val="Normal"/>
    <w:uiPriority w:val="34"/>
    <w:qFormat/>
    <w:rsid w:val="006019D1"/>
    <w:pPr>
      <w:widowControl/>
      <w:autoSpaceDE/>
      <w:autoSpaceDN/>
      <w:spacing w:after="160" w:line="259" w:lineRule="auto"/>
      <w:ind w:left="720"/>
      <w:contextualSpacing/>
    </w:pPr>
    <w:rPr>
      <w:rFonts w:ascii="Calibri" w:eastAsia="Calibri" w:hAnsi="Calibri"/>
    </w:rPr>
  </w:style>
  <w:style w:type="character" w:customStyle="1" w:styleId="Titre3Car">
    <w:name w:val="Titre 3 Car"/>
    <w:basedOn w:val="Policepardfaut"/>
    <w:link w:val="Titre3"/>
    <w:uiPriority w:val="9"/>
    <w:semiHidden/>
    <w:rsid w:val="005843E3"/>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semiHidden/>
    <w:unhideWhenUsed/>
    <w:rsid w:val="005843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38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057E7-2523-4F14-8ACE-5221E6937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1060</Words>
  <Characters>5834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Robin Anne-Marie</cp:lastModifiedBy>
  <cp:revision>3</cp:revision>
  <cp:lastPrinted>2022-02-27T22:14:00Z</cp:lastPrinted>
  <dcterms:created xsi:type="dcterms:W3CDTF">2025-04-11T13:29:00Z</dcterms:created>
  <dcterms:modified xsi:type="dcterms:W3CDTF">2025-04-11T13:32:00Z</dcterms:modified>
</cp:coreProperties>
</file>