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79F" w:rsidRPr="008810C5" w:rsidRDefault="0018399D" w:rsidP="007512A7">
      <w:pPr>
        <w:jc w:val="center"/>
        <w:rPr>
          <w:rFonts w:ascii="Arial" w:hAnsi="Arial" w:cs="Arial"/>
          <w:b/>
          <w:sz w:val="20"/>
          <w:szCs w:val="20"/>
        </w:rPr>
      </w:pPr>
      <w:r w:rsidRPr="008810C5">
        <w:rPr>
          <w:rFonts w:ascii="Arial" w:hAnsi="Arial" w:cs="Arial"/>
          <w:noProof/>
          <w:sz w:val="20"/>
          <w:szCs w:val="20"/>
          <w:lang w:eastAsia="fr-FR"/>
        </w:rPr>
        <w:drawing>
          <wp:anchor distT="0" distB="0" distL="114300" distR="114300" simplePos="0" relativeHeight="251659264" behindDoc="1" locked="0" layoutInCell="1" allowOverlap="1" wp14:anchorId="0C083A2C" wp14:editId="32AC700B">
            <wp:simplePos x="0" y="0"/>
            <wp:positionH relativeFrom="column">
              <wp:posOffset>4781550</wp:posOffset>
            </wp:positionH>
            <wp:positionV relativeFrom="paragraph">
              <wp:posOffset>1905</wp:posOffset>
            </wp:positionV>
            <wp:extent cx="1319530" cy="742950"/>
            <wp:effectExtent l="0" t="0" r="0" b="0"/>
            <wp:wrapTight wrapText="bothSides">
              <wp:wrapPolygon edited="0">
                <wp:start x="4989" y="1662"/>
                <wp:lineTo x="4989" y="11631"/>
                <wp:lineTo x="624" y="14400"/>
                <wp:lineTo x="0" y="15508"/>
                <wp:lineTo x="0" y="21046"/>
                <wp:lineTo x="17775" y="21046"/>
                <wp:lineTo x="19334" y="21046"/>
                <wp:lineTo x="20893" y="20492"/>
                <wp:lineTo x="21205" y="18277"/>
                <wp:lineTo x="20893" y="16062"/>
                <wp:lineTo x="15592" y="11631"/>
                <wp:lineTo x="15592" y="1662"/>
                <wp:lineTo x="4989" y="1662"/>
              </wp:wrapPolygon>
            </wp:wrapTight>
            <wp:docPr id="2" name="Image 2" descr="http://www.oui-iohe.org/asset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ui-iohe.org/assets/erasmu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953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10C5">
        <w:rPr>
          <w:rFonts w:ascii="Arial" w:hAnsi="Arial" w:cs="Arial"/>
          <w:b/>
          <w:noProof/>
          <w:sz w:val="20"/>
          <w:szCs w:val="20"/>
          <w:lang w:eastAsia="fr-FR"/>
        </w:rPr>
        <mc:AlternateContent>
          <mc:Choice Requires="wps">
            <w:drawing>
              <wp:anchor distT="45720" distB="45720" distL="114300" distR="114300" simplePos="0" relativeHeight="251661312" behindDoc="0" locked="0" layoutInCell="1" allowOverlap="1" wp14:anchorId="5BC181D9" wp14:editId="299F4557">
                <wp:simplePos x="0" y="0"/>
                <wp:positionH relativeFrom="column">
                  <wp:posOffset>-433705</wp:posOffset>
                </wp:positionH>
                <wp:positionV relativeFrom="paragraph">
                  <wp:posOffset>0</wp:posOffset>
                </wp:positionV>
                <wp:extent cx="2360930" cy="1404620"/>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8399D" w:rsidRDefault="0018399D">
                            <w:r>
                              <w:rPr>
                                <w:noProof/>
                                <w:lang w:eastAsia="fr-FR"/>
                              </w:rPr>
                              <w:drawing>
                                <wp:inline distT="0" distB="0" distL="0" distR="0" wp14:anchorId="7BD2F732" wp14:editId="676234CB">
                                  <wp:extent cx="1210945" cy="894715"/>
                                  <wp:effectExtent l="0" t="0" r="8255" b="635"/>
                                  <wp:docPr id="17" name="Image 17"/>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0945" cy="89471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C181D9" id="_x0000_t202" coordsize="21600,21600" o:spt="202" path="m,l,21600r21600,l21600,xe">
                <v:stroke joinstyle="miter"/>
                <v:path gradientshapeok="t" o:connecttype="rect"/>
              </v:shapetype>
              <v:shape id="Zone de texte 2" o:spid="_x0000_s1026" type="#_x0000_t202" style="position:absolute;left:0;text-align:left;margin-left:-34.15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" stroked="f">
                <v:textbox style="mso-fit-shape-to-text:t">
                  <w:txbxContent>
                    <w:p w:rsidR="0018399D" w:rsidRDefault="0018399D">
                      <w:r>
                        <w:rPr>
                          <w:noProof/>
                          <w:lang w:eastAsia="fr-FR"/>
                        </w:rPr>
                        <w:drawing>
                          <wp:inline distT="0" distB="0" distL="0" distR="0" wp14:anchorId="7BD2F732" wp14:editId="676234CB">
                            <wp:extent cx="1210945" cy="894715"/>
                            <wp:effectExtent l="0" t="0" r="8255" b="635"/>
                            <wp:docPr id="17" name="Image 17"/>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0945" cy="894715"/>
                                    </a:xfrm>
                                    <a:prstGeom prst="rect">
                                      <a:avLst/>
                                    </a:prstGeom>
                                  </pic:spPr>
                                </pic:pic>
                              </a:graphicData>
                            </a:graphic>
                          </wp:inline>
                        </w:drawing>
                      </w:r>
                    </w:p>
                  </w:txbxContent>
                </v:textbox>
                <w10:wrap type="square"/>
              </v:shape>
            </w:pict>
          </mc:Fallback>
        </mc:AlternateContent>
      </w:r>
    </w:p>
    <w:p w:rsidR="0069679F" w:rsidRPr="008810C5" w:rsidRDefault="0069679F" w:rsidP="0069679F">
      <w:pPr>
        <w:jc w:val="center"/>
        <w:rPr>
          <w:rFonts w:ascii="Arial" w:hAnsi="Arial" w:cs="Arial"/>
          <w:b/>
          <w:sz w:val="20"/>
          <w:szCs w:val="20"/>
        </w:rPr>
      </w:pPr>
    </w:p>
    <w:p w:rsidR="007512A7" w:rsidRPr="008810C5" w:rsidRDefault="007512A7" w:rsidP="0069679F">
      <w:pPr>
        <w:jc w:val="center"/>
        <w:rPr>
          <w:rFonts w:ascii="Arial" w:hAnsi="Arial" w:cs="Arial"/>
          <w:b/>
          <w:sz w:val="20"/>
          <w:szCs w:val="20"/>
          <w:lang w:val="en-US"/>
        </w:rPr>
      </w:pPr>
    </w:p>
    <w:p w:rsidR="008810C5" w:rsidRDefault="00221B53" w:rsidP="008810C5">
      <w:pPr>
        <w:rPr>
          <w:rFonts w:ascii="Arial" w:hAnsi="Arial" w:cs="Arial"/>
          <w:b/>
          <w:color w:val="0070C0"/>
          <w:sz w:val="20"/>
          <w:szCs w:val="20"/>
        </w:rPr>
      </w:pPr>
      <w:r w:rsidRPr="008810C5">
        <w:rPr>
          <w:rFonts w:ascii="Arial" w:hAnsi="Arial" w:cs="Arial"/>
          <w:b/>
          <w:color w:val="0070C0"/>
          <w:sz w:val="20"/>
          <w:szCs w:val="20"/>
        </w:rPr>
        <w:t xml:space="preserve">         </w:t>
      </w:r>
    </w:p>
    <w:p w:rsidR="008810C5" w:rsidRDefault="00221B53" w:rsidP="008810C5">
      <w:pPr>
        <w:rPr>
          <w:rFonts w:ascii="Arial" w:hAnsi="Arial" w:cs="Arial"/>
          <w:b/>
          <w:color w:val="0070C0"/>
          <w:sz w:val="20"/>
          <w:szCs w:val="20"/>
        </w:rPr>
      </w:pPr>
      <w:r w:rsidRPr="008810C5">
        <w:rPr>
          <w:rFonts w:ascii="Arial" w:hAnsi="Arial" w:cs="Arial"/>
          <w:b/>
          <w:color w:val="0070C0"/>
          <w:sz w:val="20"/>
          <w:szCs w:val="20"/>
        </w:rPr>
        <w:t xml:space="preserve"> </w:t>
      </w:r>
      <w:r w:rsidR="006E6125" w:rsidRPr="008810C5">
        <w:rPr>
          <w:rFonts w:ascii="Arial" w:hAnsi="Arial" w:cs="Arial"/>
          <w:b/>
          <w:color w:val="0070C0"/>
          <w:sz w:val="20"/>
          <w:szCs w:val="20"/>
        </w:rPr>
        <w:t xml:space="preserve">ERASMUS+ </w:t>
      </w:r>
      <w:r w:rsidR="008E056D" w:rsidRPr="008810C5">
        <w:rPr>
          <w:rFonts w:ascii="Arial" w:hAnsi="Arial" w:cs="Arial"/>
          <w:b/>
          <w:color w:val="0070C0"/>
          <w:sz w:val="20"/>
          <w:szCs w:val="20"/>
        </w:rPr>
        <w:t>2021-2027</w:t>
      </w:r>
    </w:p>
    <w:p w:rsidR="00061586" w:rsidRPr="008810C5" w:rsidRDefault="007512A7" w:rsidP="008810C5">
      <w:pPr>
        <w:jc w:val="center"/>
        <w:rPr>
          <w:rFonts w:ascii="Arial" w:hAnsi="Arial" w:cs="Arial"/>
          <w:b/>
          <w:color w:val="0070C0"/>
          <w:sz w:val="20"/>
          <w:szCs w:val="20"/>
        </w:rPr>
      </w:pPr>
      <w:r w:rsidRPr="008810C5">
        <w:rPr>
          <w:rFonts w:ascii="Arial" w:hAnsi="Arial" w:cs="Arial"/>
          <w:b/>
          <w:sz w:val="40"/>
          <w:szCs w:val="40"/>
        </w:rPr>
        <w:t>MANIFESTA</w:t>
      </w:r>
      <w:r w:rsidR="00650D3D" w:rsidRPr="008810C5">
        <w:rPr>
          <w:rFonts w:ascii="Arial" w:hAnsi="Arial" w:cs="Arial"/>
          <w:b/>
          <w:sz w:val="40"/>
          <w:szCs w:val="40"/>
        </w:rPr>
        <w:t>TION D’INTERET</w:t>
      </w:r>
    </w:p>
    <w:p w:rsidR="0069679F" w:rsidRPr="008810C5" w:rsidRDefault="00221B53" w:rsidP="00221B53">
      <w:pPr>
        <w:jc w:val="center"/>
        <w:rPr>
          <w:rFonts w:ascii="Arial" w:hAnsi="Arial" w:cs="Arial"/>
          <w:b/>
          <w:sz w:val="28"/>
          <w:szCs w:val="28"/>
        </w:rPr>
      </w:pPr>
      <w:r w:rsidRPr="008810C5">
        <w:rPr>
          <w:rFonts w:ascii="Arial" w:hAnsi="Arial" w:cs="Arial"/>
          <w:b/>
          <w:sz w:val="28"/>
          <w:szCs w:val="28"/>
        </w:rPr>
        <w:t>Nouvelles</w:t>
      </w:r>
      <w:r w:rsidR="00650D3D" w:rsidRPr="008810C5">
        <w:rPr>
          <w:rFonts w:ascii="Arial" w:hAnsi="Arial" w:cs="Arial"/>
          <w:b/>
          <w:sz w:val="28"/>
          <w:szCs w:val="28"/>
        </w:rPr>
        <w:t xml:space="preserve"> candidatures</w:t>
      </w:r>
      <w:r w:rsidR="00061586" w:rsidRPr="008810C5">
        <w:rPr>
          <w:rFonts w:ascii="Arial" w:hAnsi="Arial" w:cs="Arial"/>
          <w:b/>
          <w:sz w:val="28"/>
          <w:szCs w:val="28"/>
        </w:rPr>
        <w:t xml:space="preserve"> sur les années 202</w:t>
      </w:r>
      <w:r w:rsidR="00022978" w:rsidRPr="008810C5">
        <w:rPr>
          <w:rFonts w:ascii="Arial" w:hAnsi="Arial" w:cs="Arial"/>
          <w:b/>
          <w:sz w:val="28"/>
          <w:szCs w:val="28"/>
        </w:rPr>
        <w:t>3</w:t>
      </w:r>
      <w:r w:rsidR="008810C5">
        <w:rPr>
          <w:rFonts w:ascii="Arial" w:hAnsi="Arial" w:cs="Arial"/>
          <w:b/>
          <w:sz w:val="28"/>
          <w:szCs w:val="28"/>
        </w:rPr>
        <w:t xml:space="preserve"> et 2024</w:t>
      </w:r>
    </w:p>
    <w:p w:rsidR="007512A7" w:rsidRPr="008810C5" w:rsidRDefault="007512A7" w:rsidP="007512A7">
      <w:pPr>
        <w:jc w:val="center"/>
        <w:rPr>
          <w:rFonts w:ascii="Arial" w:hAnsi="Arial" w:cs="Arial"/>
          <w:b/>
          <w:sz w:val="20"/>
          <w:szCs w:val="20"/>
        </w:rPr>
      </w:pPr>
    </w:p>
    <w:p w:rsidR="0069679F" w:rsidRPr="008810C5" w:rsidRDefault="0069679F" w:rsidP="0069679F">
      <w:pPr>
        <w:rPr>
          <w:rFonts w:ascii="Arial" w:hAnsi="Arial" w:cs="Arial"/>
          <w:b/>
          <w:color w:val="0070C0"/>
          <w:sz w:val="20"/>
          <w:szCs w:val="20"/>
        </w:rPr>
      </w:pPr>
      <w:r w:rsidRPr="008810C5">
        <w:rPr>
          <w:rFonts w:ascii="Arial" w:hAnsi="Arial" w:cs="Arial"/>
          <w:b/>
          <w:color w:val="0070C0"/>
          <w:sz w:val="20"/>
          <w:szCs w:val="20"/>
        </w:rPr>
        <w:t xml:space="preserve">Identité et fonction </w:t>
      </w:r>
      <w:r w:rsidR="00513A83" w:rsidRPr="008810C5">
        <w:rPr>
          <w:rFonts w:ascii="Arial" w:hAnsi="Arial" w:cs="Arial"/>
          <w:b/>
          <w:color w:val="0070C0"/>
          <w:sz w:val="20"/>
          <w:szCs w:val="20"/>
        </w:rPr>
        <w:t>- email</w:t>
      </w:r>
    </w:p>
    <w:tbl>
      <w:tblPr>
        <w:tblStyle w:val="Grilledutableau"/>
        <w:tblW w:w="0" w:type="auto"/>
        <w:tblLook w:val="04A0" w:firstRow="1" w:lastRow="0" w:firstColumn="1" w:lastColumn="0" w:noHBand="0" w:noVBand="1"/>
      </w:tblPr>
      <w:tblGrid>
        <w:gridCol w:w="9062"/>
      </w:tblGrid>
      <w:tr w:rsidR="0069679F" w:rsidRPr="008810C5" w:rsidTr="00207809">
        <w:tc>
          <w:tcPr>
            <w:tcW w:w="9212" w:type="dxa"/>
          </w:tcPr>
          <w:p w:rsidR="0069679F" w:rsidRPr="008810C5" w:rsidRDefault="0069679F" w:rsidP="007512A7">
            <w:pPr>
              <w:rPr>
                <w:rFonts w:ascii="Arial" w:hAnsi="Arial" w:cs="Arial"/>
                <w:sz w:val="20"/>
                <w:szCs w:val="20"/>
              </w:rPr>
            </w:pPr>
          </w:p>
          <w:p w:rsidR="007512A7" w:rsidRPr="008810C5" w:rsidRDefault="007512A7" w:rsidP="007512A7">
            <w:pPr>
              <w:rPr>
                <w:rFonts w:ascii="Arial" w:hAnsi="Arial" w:cs="Arial"/>
                <w:sz w:val="20"/>
                <w:szCs w:val="20"/>
              </w:rPr>
            </w:pPr>
          </w:p>
        </w:tc>
      </w:tr>
    </w:tbl>
    <w:p w:rsidR="0069679F" w:rsidRPr="008810C5" w:rsidRDefault="0069679F" w:rsidP="0069679F">
      <w:pPr>
        <w:rPr>
          <w:rFonts w:ascii="Arial" w:hAnsi="Arial" w:cs="Arial"/>
          <w:sz w:val="20"/>
          <w:szCs w:val="20"/>
        </w:rPr>
      </w:pPr>
    </w:p>
    <w:p w:rsidR="0069679F" w:rsidRPr="008810C5" w:rsidRDefault="0069679F" w:rsidP="0069679F">
      <w:pPr>
        <w:rPr>
          <w:rFonts w:ascii="Arial" w:hAnsi="Arial" w:cs="Arial"/>
          <w:b/>
          <w:color w:val="0070C0"/>
          <w:sz w:val="20"/>
          <w:szCs w:val="20"/>
        </w:rPr>
      </w:pPr>
      <w:r w:rsidRPr="008810C5">
        <w:rPr>
          <w:rFonts w:ascii="Arial" w:hAnsi="Arial" w:cs="Arial"/>
          <w:b/>
          <w:color w:val="0070C0"/>
          <w:sz w:val="20"/>
          <w:szCs w:val="20"/>
        </w:rPr>
        <w:t>Courte description du projet</w:t>
      </w:r>
      <w:r w:rsidR="00E83778" w:rsidRPr="008810C5">
        <w:rPr>
          <w:rFonts w:ascii="Arial" w:hAnsi="Arial" w:cs="Arial"/>
          <w:b/>
          <w:color w:val="0070C0"/>
          <w:sz w:val="20"/>
          <w:szCs w:val="20"/>
        </w:rPr>
        <w:t xml:space="preserve"> personnel</w:t>
      </w:r>
      <w:r w:rsidR="00AB5638" w:rsidRPr="008810C5">
        <w:rPr>
          <w:rFonts w:ascii="Arial" w:hAnsi="Arial" w:cs="Arial"/>
          <w:b/>
          <w:color w:val="0070C0"/>
          <w:sz w:val="20"/>
          <w:szCs w:val="20"/>
        </w:rPr>
        <w:t xml:space="preserve"> </w:t>
      </w:r>
      <w:r w:rsidR="004F0643" w:rsidRPr="008810C5">
        <w:rPr>
          <w:rFonts w:ascii="Arial" w:hAnsi="Arial" w:cs="Arial"/>
          <w:b/>
          <w:color w:val="0070C0"/>
          <w:sz w:val="20"/>
          <w:szCs w:val="20"/>
        </w:rPr>
        <w:t>/</w:t>
      </w:r>
      <w:r w:rsidR="00AB5638" w:rsidRPr="008810C5">
        <w:rPr>
          <w:rFonts w:ascii="Arial" w:hAnsi="Arial" w:cs="Arial"/>
          <w:b/>
          <w:color w:val="0070C0"/>
          <w:sz w:val="20"/>
          <w:szCs w:val="20"/>
        </w:rPr>
        <w:t>ou de service</w:t>
      </w:r>
      <w:r w:rsidR="00AE1CA9" w:rsidRPr="008810C5">
        <w:rPr>
          <w:rFonts w:ascii="Arial" w:hAnsi="Arial" w:cs="Arial"/>
          <w:b/>
          <w:color w:val="0070C0"/>
          <w:sz w:val="20"/>
          <w:szCs w:val="20"/>
        </w:rPr>
        <w:t>, circonscription, EPLE, ZAP</w:t>
      </w:r>
    </w:p>
    <w:tbl>
      <w:tblPr>
        <w:tblStyle w:val="Grilledutableau"/>
        <w:tblW w:w="0" w:type="auto"/>
        <w:tblLook w:val="04A0" w:firstRow="1" w:lastRow="0" w:firstColumn="1" w:lastColumn="0" w:noHBand="0" w:noVBand="1"/>
      </w:tblPr>
      <w:tblGrid>
        <w:gridCol w:w="9062"/>
      </w:tblGrid>
      <w:tr w:rsidR="0069679F" w:rsidRPr="008810C5" w:rsidTr="00207809">
        <w:tc>
          <w:tcPr>
            <w:tcW w:w="9212" w:type="dxa"/>
          </w:tcPr>
          <w:p w:rsidR="0069679F" w:rsidRPr="008810C5" w:rsidRDefault="0069679F" w:rsidP="00E83778">
            <w:pPr>
              <w:jc w:val="both"/>
              <w:rPr>
                <w:rFonts w:ascii="Arial" w:hAnsi="Arial" w:cs="Arial"/>
                <w:sz w:val="20"/>
                <w:szCs w:val="20"/>
              </w:rPr>
            </w:pPr>
          </w:p>
          <w:p w:rsidR="00E83778" w:rsidRPr="008810C5" w:rsidRDefault="00E83778" w:rsidP="00E83778">
            <w:pPr>
              <w:jc w:val="both"/>
              <w:rPr>
                <w:rFonts w:ascii="Arial" w:hAnsi="Arial" w:cs="Arial"/>
                <w:sz w:val="20"/>
                <w:szCs w:val="20"/>
              </w:rPr>
            </w:pPr>
          </w:p>
          <w:p w:rsidR="00E83778" w:rsidRPr="008810C5" w:rsidRDefault="00E83778" w:rsidP="00E83778">
            <w:pPr>
              <w:jc w:val="both"/>
              <w:rPr>
                <w:rFonts w:ascii="Arial" w:hAnsi="Arial" w:cs="Arial"/>
                <w:b/>
                <w:sz w:val="20"/>
                <w:szCs w:val="20"/>
              </w:rPr>
            </w:pPr>
          </w:p>
        </w:tc>
      </w:tr>
    </w:tbl>
    <w:p w:rsidR="0069679F" w:rsidRPr="008810C5" w:rsidRDefault="0069679F" w:rsidP="0069679F">
      <w:pPr>
        <w:rPr>
          <w:rFonts w:ascii="Arial" w:hAnsi="Arial" w:cs="Arial"/>
          <w:b/>
          <w:sz w:val="20"/>
          <w:szCs w:val="20"/>
        </w:rPr>
      </w:pPr>
    </w:p>
    <w:p w:rsidR="0069679F" w:rsidRPr="008810C5" w:rsidRDefault="0069679F" w:rsidP="0069679F">
      <w:pPr>
        <w:rPr>
          <w:rFonts w:ascii="Arial" w:hAnsi="Arial" w:cs="Arial"/>
          <w:b/>
          <w:sz w:val="20"/>
          <w:szCs w:val="20"/>
        </w:rPr>
      </w:pPr>
      <w:r w:rsidRPr="008810C5">
        <w:rPr>
          <w:rFonts w:ascii="Arial" w:hAnsi="Arial" w:cs="Arial"/>
          <w:b/>
          <w:color w:val="0070C0"/>
          <w:sz w:val="20"/>
          <w:szCs w:val="20"/>
        </w:rPr>
        <w:t>Objectifs</w:t>
      </w:r>
    </w:p>
    <w:p w:rsidR="0069679F" w:rsidRPr="008810C5" w:rsidRDefault="0069679F" w:rsidP="0069679F">
      <w:pPr>
        <w:pStyle w:val="Paragraphedeliste"/>
        <w:numPr>
          <w:ilvl w:val="0"/>
          <w:numId w:val="2"/>
        </w:numPr>
        <w:rPr>
          <w:rFonts w:ascii="Arial" w:hAnsi="Arial" w:cs="Arial"/>
          <w:color w:val="0070C0"/>
          <w:sz w:val="20"/>
          <w:szCs w:val="20"/>
        </w:rPr>
      </w:pPr>
      <w:r w:rsidRPr="008810C5">
        <w:rPr>
          <w:rFonts w:ascii="Arial" w:hAnsi="Arial" w:cs="Arial"/>
          <w:color w:val="0070C0"/>
          <w:sz w:val="20"/>
          <w:szCs w:val="20"/>
        </w:rPr>
        <w:t>Vos besoins</w:t>
      </w:r>
      <w:r w:rsidRPr="008810C5">
        <w:rPr>
          <w:rStyle w:val="Appelnotedebasdep"/>
          <w:rFonts w:ascii="Arial" w:hAnsi="Arial" w:cs="Arial"/>
          <w:color w:val="0070C0"/>
          <w:sz w:val="20"/>
          <w:szCs w:val="20"/>
        </w:rPr>
        <w:footnoteReference w:id="1"/>
      </w:r>
    </w:p>
    <w:tbl>
      <w:tblPr>
        <w:tblStyle w:val="Grilledutableau"/>
        <w:tblW w:w="0" w:type="auto"/>
        <w:tblLook w:val="04A0" w:firstRow="1" w:lastRow="0" w:firstColumn="1" w:lastColumn="0" w:noHBand="0" w:noVBand="1"/>
      </w:tblPr>
      <w:tblGrid>
        <w:gridCol w:w="9062"/>
      </w:tblGrid>
      <w:tr w:rsidR="0069679F" w:rsidRPr="008810C5" w:rsidTr="00207809">
        <w:tc>
          <w:tcPr>
            <w:tcW w:w="9212" w:type="dxa"/>
          </w:tcPr>
          <w:p w:rsidR="0069679F" w:rsidRPr="008810C5" w:rsidRDefault="000D1386" w:rsidP="00A368A1">
            <w:pPr>
              <w:rPr>
                <w:rFonts w:ascii="Arial" w:hAnsi="Arial" w:cs="Arial"/>
                <w:sz w:val="20"/>
                <w:szCs w:val="20"/>
              </w:rPr>
            </w:pPr>
            <w:r w:rsidRPr="008810C5">
              <w:rPr>
                <w:rFonts w:ascii="Arial" w:hAnsi="Arial" w:cs="Arial"/>
                <w:color w:val="0070C0"/>
                <w:sz w:val="20"/>
                <w:szCs w:val="20"/>
              </w:rPr>
              <w:t>Entendez : ceux de votre service, de l’académie. Soyez con</w:t>
            </w:r>
            <w:r w:rsidR="00B0770A" w:rsidRPr="008810C5">
              <w:rPr>
                <w:rFonts w:ascii="Arial" w:hAnsi="Arial" w:cs="Arial"/>
                <w:color w:val="0070C0"/>
                <w:sz w:val="20"/>
                <w:szCs w:val="20"/>
              </w:rPr>
              <w:t>crets et explicitez pour un non-</w:t>
            </w:r>
            <w:r w:rsidRPr="008810C5">
              <w:rPr>
                <w:rFonts w:ascii="Arial" w:hAnsi="Arial" w:cs="Arial"/>
                <w:color w:val="0070C0"/>
                <w:sz w:val="20"/>
                <w:szCs w:val="20"/>
              </w:rPr>
              <w:t>spécialiste l’usage des termes techniques</w:t>
            </w:r>
            <w:r w:rsidRPr="008810C5">
              <w:rPr>
                <w:rFonts w:ascii="Arial" w:hAnsi="Arial" w:cs="Arial"/>
                <w:sz w:val="20"/>
                <w:szCs w:val="20"/>
              </w:rPr>
              <w:t>.</w:t>
            </w:r>
          </w:p>
          <w:p w:rsidR="000D1386" w:rsidRPr="008810C5" w:rsidRDefault="000D1386" w:rsidP="00A368A1">
            <w:pPr>
              <w:rPr>
                <w:rFonts w:ascii="Arial" w:hAnsi="Arial" w:cs="Arial"/>
                <w:sz w:val="20"/>
                <w:szCs w:val="20"/>
              </w:rPr>
            </w:pPr>
          </w:p>
          <w:p w:rsidR="00A368A1" w:rsidRPr="008810C5" w:rsidRDefault="00A368A1" w:rsidP="00A368A1">
            <w:pPr>
              <w:rPr>
                <w:rFonts w:ascii="Arial" w:hAnsi="Arial" w:cs="Arial"/>
                <w:sz w:val="20"/>
                <w:szCs w:val="20"/>
              </w:rPr>
            </w:pPr>
          </w:p>
        </w:tc>
      </w:tr>
    </w:tbl>
    <w:p w:rsidR="0069679F" w:rsidRPr="008810C5" w:rsidRDefault="0069679F" w:rsidP="0069679F">
      <w:pPr>
        <w:pStyle w:val="Paragraphedeliste"/>
        <w:numPr>
          <w:ilvl w:val="0"/>
          <w:numId w:val="2"/>
        </w:numPr>
        <w:rPr>
          <w:rFonts w:ascii="Arial" w:hAnsi="Arial" w:cs="Arial"/>
          <w:color w:val="0070C0"/>
          <w:sz w:val="20"/>
          <w:szCs w:val="20"/>
        </w:rPr>
      </w:pPr>
      <w:r w:rsidRPr="008810C5">
        <w:rPr>
          <w:rFonts w:ascii="Arial" w:hAnsi="Arial" w:cs="Arial"/>
          <w:color w:val="0070C0"/>
          <w:sz w:val="20"/>
          <w:szCs w:val="20"/>
        </w:rPr>
        <w:t>Thématique choisie</w:t>
      </w:r>
      <w:r w:rsidRPr="008810C5">
        <w:rPr>
          <w:rStyle w:val="Appelnotedebasdep"/>
          <w:rFonts w:ascii="Arial" w:hAnsi="Arial" w:cs="Arial"/>
          <w:color w:val="0070C0"/>
          <w:sz w:val="20"/>
          <w:szCs w:val="20"/>
        </w:rPr>
        <w:footnoteReference w:id="2"/>
      </w:r>
    </w:p>
    <w:tbl>
      <w:tblPr>
        <w:tblStyle w:val="Grilledutableau"/>
        <w:tblW w:w="0" w:type="auto"/>
        <w:tblLook w:val="04A0" w:firstRow="1" w:lastRow="0" w:firstColumn="1" w:lastColumn="0" w:noHBand="0" w:noVBand="1"/>
      </w:tblPr>
      <w:tblGrid>
        <w:gridCol w:w="9062"/>
      </w:tblGrid>
      <w:tr w:rsidR="0069679F" w:rsidRPr="008810C5" w:rsidTr="00207809">
        <w:tc>
          <w:tcPr>
            <w:tcW w:w="9212" w:type="dxa"/>
          </w:tcPr>
          <w:p w:rsidR="0069679F" w:rsidRPr="008810C5" w:rsidRDefault="000D1386" w:rsidP="005735CA">
            <w:pPr>
              <w:rPr>
                <w:rFonts w:ascii="Arial" w:hAnsi="Arial" w:cs="Arial"/>
                <w:sz w:val="20"/>
                <w:szCs w:val="20"/>
              </w:rPr>
            </w:pPr>
            <w:r w:rsidRPr="008810C5">
              <w:rPr>
                <w:rFonts w:ascii="Arial" w:hAnsi="Arial" w:cs="Arial"/>
                <w:color w:val="0070C0"/>
                <w:sz w:val="20"/>
                <w:szCs w:val="20"/>
              </w:rPr>
              <w:t>Il s’agit de rapprocher vos besoins de ceux de l’Union Européenne</w:t>
            </w:r>
            <w:r w:rsidRPr="008810C5">
              <w:rPr>
                <w:rFonts w:ascii="Arial" w:hAnsi="Arial" w:cs="Arial"/>
                <w:sz w:val="20"/>
                <w:szCs w:val="20"/>
              </w:rPr>
              <w:t>.</w:t>
            </w:r>
          </w:p>
          <w:p w:rsidR="00A368A1" w:rsidRPr="008810C5" w:rsidRDefault="00A368A1" w:rsidP="005735CA">
            <w:pPr>
              <w:rPr>
                <w:rFonts w:ascii="Arial" w:hAnsi="Arial" w:cs="Arial"/>
                <w:sz w:val="20"/>
                <w:szCs w:val="20"/>
              </w:rPr>
            </w:pPr>
          </w:p>
        </w:tc>
      </w:tr>
    </w:tbl>
    <w:p w:rsidR="00AE1CA9" w:rsidRPr="008810C5" w:rsidRDefault="00AE1CA9" w:rsidP="0069679F">
      <w:pPr>
        <w:rPr>
          <w:rFonts w:ascii="Arial" w:hAnsi="Arial" w:cs="Arial"/>
          <w:b/>
          <w:color w:val="0070C0"/>
          <w:sz w:val="20"/>
          <w:szCs w:val="20"/>
        </w:rPr>
      </w:pPr>
    </w:p>
    <w:p w:rsidR="0069679F" w:rsidRPr="008810C5" w:rsidRDefault="0069679F" w:rsidP="001B5C42">
      <w:pPr>
        <w:ind w:left="360"/>
        <w:rPr>
          <w:rFonts w:ascii="Arial" w:hAnsi="Arial" w:cs="Arial"/>
          <w:b/>
          <w:color w:val="0070C0"/>
          <w:sz w:val="20"/>
          <w:szCs w:val="20"/>
        </w:rPr>
      </w:pPr>
      <w:r w:rsidRPr="008810C5">
        <w:rPr>
          <w:rFonts w:ascii="Arial" w:hAnsi="Arial" w:cs="Arial"/>
          <w:b/>
          <w:color w:val="0070C0"/>
          <w:sz w:val="20"/>
          <w:szCs w:val="20"/>
        </w:rPr>
        <w:t>Mobilité</w:t>
      </w:r>
      <w:r w:rsidR="006E6125" w:rsidRPr="008810C5">
        <w:rPr>
          <w:rFonts w:ascii="Arial" w:hAnsi="Arial" w:cs="Arial"/>
          <w:b/>
          <w:color w:val="0070C0"/>
          <w:sz w:val="20"/>
          <w:szCs w:val="20"/>
        </w:rPr>
        <w:t xml:space="preserve"> [</w:t>
      </w:r>
      <w:r w:rsidR="001B5C42" w:rsidRPr="008810C5">
        <w:rPr>
          <w:rFonts w:ascii="Arial" w:hAnsi="Arial" w:cs="Arial"/>
          <w:b/>
          <w:color w:val="0070C0"/>
          <w:sz w:val="20"/>
          <w:szCs w:val="20"/>
        </w:rPr>
        <w:t>Participants, d</w:t>
      </w:r>
      <w:r w:rsidR="006E6125" w:rsidRPr="008810C5">
        <w:rPr>
          <w:rFonts w:ascii="Arial" w:hAnsi="Arial" w:cs="Arial"/>
          <w:b/>
          <w:color w:val="0070C0"/>
          <w:sz w:val="20"/>
          <w:szCs w:val="20"/>
        </w:rPr>
        <w:t>estination</w:t>
      </w:r>
      <w:r w:rsidR="00DE722F" w:rsidRPr="008810C5">
        <w:rPr>
          <w:rFonts w:ascii="Arial" w:hAnsi="Arial" w:cs="Arial"/>
          <w:b/>
          <w:color w:val="0070C0"/>
          <w:sz w:val="20"/>
          <w:szCs w:val="20"/>
        </w:rPr>
        <w:t>s</w:t>
      </w:r>
      <w:r w:rsidR="006E6125" w:rsidRPr="008810C5">
        <w:rPr>
          <w:rFonts w:ascii="Arial" w:hAnsi="Arial" w:cs="Arial"/>
          <w:b/>
          <w:color w:val="0070C0"/>
          <w:sz w:val="20"/>
          <w:szCs w:val="20"/>
        </w:rPr>
        <w:t>, dates et Type d’activité]</w:t>
      </w:r>
    </w:p>
    <w:p w:rsidR="00AE1CA9" w:rsidRPr="008810C5" w:rsidRDefault="001B5C42" w:rsidP="001B5C42">
      <w:pPr>
        <w:pStyle w:val="Paragraphedeliste"/>
        <w:numPr>
          <w:ilvl w:val="0"/>
          <w:numId w:val="14"/>
        </w:numPr>
        <w:rPr>
          <w:rFonts w:ascii="Arial" w:hAnsi="Arial" w:cs="Arial"/>
          <w:color w:val="0070C0"/>
          <w:sz w:val="20"/>
          <w:szCs w:val="20"/>
        </w:rPr>
      </w:pPr>
      <w:r w:rsidRPr="008810C5">
        <w:rPr>
          <w:rFonts w:ascii="Arial" w:hAnsi="Arial" w:cs="Arial"/>
          <w:color w:val="0070C0"/>
          <w:sz w:val="20"/>
          <w:szCs w:val="20"/>
        </w:rPr>
        <w:t>Liste des personnels concernés par la mobilité (ajouter des lignes en cas de formation groupée</w:t>
      </w:r>
      <w:r w:rsidR="009E7286" w:rsidRPr="008810C5">
        <w:rPr>
          <w:rFonts w:ascii="Arial" w:hAnsi="Arial" w:cs="Arial"/>
          <w:color w:val="0070C0"/>
          <w:sz w:val="20"/>
          <w:szCs w:val="20"/>
        </w:rPr>
        <w:t>)</w:t>
      </w:r>
    </w:p>
    <w:tbl>
      <w:tblPr>
        <w:tblStyle w:val="Grilledutableau"/>
        <w:tblW w:w="0" w:type="auto"/>
        <w:tblLook w:val="04A0" w:firstRow="1" w:lastRow="0" w:firstColumn="1" w:lastColumn="0" w:noHBand="0" w:noVBand="1"/>
      </w:tblPr>
      <w:tblGrid>
        <w:gridCol w:w="2265"/>
        <w:gridCol w:w="2266"/>
        <w:gridCol w:w="2265"/>
        <w:gridCol w:w="2266"/>
      </w:tblGrid>
      <w:tr w:rsidR="009E7286" w:rsidRPr="008810C5" w:rsidTr="009E7286">
        <w:tc>
          <w:tcPr>
            <w:tcW w:w="2265" w:type="dxa"/>
          </w:tcPr>
          <w:p w:rsidR="009E7286" w:rsidRPr="008810C5" w:rsidRDefault="009E7286" w:rsidP="001B5C42">
            <w:pPr>
              <w:ind w:left="360"/>
              <w:rPr>
                <w:rFonts w:ascii="Arial" w:hAnsi="Arial" w:cs="Arial"/>
                <w:sz w:val="20"/>
                <w:szCs w:val="20"/>
              </w:rPr>
            </w:pPr>
            <w:r w:rsidRPr="008810C5">
              <w:rPr>
                <w:rFonts w:ascii="Arial" w:hAnsi="Arial" w:cs="Arial"/>
                <w:sz w:val="20"/>
                <w:szCs w:val="20"/>
              </w:rPr>
              <w:t>Nom et prénom</w:t>
            </w:r>
          </w:p>
        </w:tc>
        <w:tc>
          <w:tcPr>
            <w:tcW w:w="2266" w:type="dxa"/>
          </w:tcPr>
          <w:p w:rsidR="009E7286" w:rsidRPr="008810C5" w:rsidRDefault="009E7286" w:rsidP="001B5C42">
            <w:pPr>
              <w:ind w:left="360"/>
              <w:rPr>
                <w:rFonts w:ascii="Arial" w:hAnsi="Arial" w:cs="Arial"/>
                <w:sz w:val="20"/>
                <w:szCs w:val="20"/>
              </w:rPr>
            </w:pPr>
            <w:r w:rsidRPr="008810C5">
              <w:rPr>
                <w:rFonts w:ascii="Arial" w:hAnsi="Arial" w:cs="Arial"/>
                <w:sz w:val="20"/>
                <w:szCs w:val="20"/>
              </w:rPr>
              <w:t>Fonction</w:t>
            </w:r>
          </w:p>
        </w:tc>
        <w:tc>
          <w:tcPr>
            <w:tcW w:w="2265" w:type="dxa"/>
          </w:tcPr>
          <w:p w:rsidR="009E7286" w:rsidRPr="008810C5" w:rsidRDefault="009E7286" w:rsidP="009E7286">
            <w:pPr>
              <w:ind w:left="360"/>
              <w:rPr>
                <w:rFonts w:ascii="Arial" w:hAnsi="Arial" w:cs="Arial"/>
                <w:sz w:val="20"/>
                <w:szCs w:val="20"/>
              </w:rPr>
            </w:pPr>
            <w:r w:rsidRPr="008810C5">
              <w:rPr>
                <w:rFonts w:ascii="Arial" w:hAnsi="Arial" w:cs="Arial"/>
                <w:sz w:val="20"/>
                <w:szCs w:val="20"/>
              </w:rPr>
              <w:t>Organisme</w:t>
            </w:r>
          </w:p>
        </w:tc>
        <w:tc>
          <w:tcPr>
            <w:tcW w:w="2266" w:type="dxa"/>
          </w:tcPr>
          <w:p w:rsidR="009E7286" w:rsidRPr="008810C5" w:rsidRDefault="009E7286" w:rsidP="009E7286">
            <w:pPr>
              <w:ind w:left="360"/>
              <w:rPr>
                <w:rFonts w:ascii="Arial" w:hAnsi="Arial" w:cs="Arial"/>
                <w:sz w:val="20"/>
                <w:szCs w:val="20"/>
              </w:rPr>
            </w:pPr>
            <w:r w:rsidRPr="008810C5">
              <w:rPr>
                <w:rFonts w:ascii="Arial" w:hAnsi="Arial" w:cs="Arial"/>
                <w:sz w:val="20"/>
                <w:szCs w:val="20"/>
              </w:rPr>
              <w:t>Adresse email</w:t>
            </w:r>
          </w:p>
        </w:tc>
      </w:tr>
      <w:tr w:rsidR="009E7286" w:rsidRPr="008810C5" w:rsidTr="009E7286">
        <w:tc>
          <w:tcPr>
            <w:tcW w:w="2265" w:type="dxa"/>
          </w:tcPr>
          <w:p w:rsidR="009E7286" w:rsidRPr="008810C5" w:rsidRDefault="009E7286" w:rsidP="001B5C42">
            <w:pPr>
              <w:ind w:left="360"/>
              <w:rPr>
                <w:rFonts w:ascii="Arial" w:hAnsi="Arial" w:cs="Arial"/>
                <w:b/>
                <w:color w:val="0070C0"/>
                <w:sz w:val="20"/>
                <w:szCs w:val="20"/>
              </w:rPr>
            </w:pPr>
          </w:p>
        </w:tc>
        <w:tc>
          <w:tcPr>
            <w:tcW w:w="2266" w:type="dxa"/>
          </w:tcPr>
          <w:p w:rsidR="009E7286" w:rsidRPr="008810C5" w:rsidRDefault="009E7286" w:rsidP="001B5C42">
            <w:pPr>
              <w:ind w:left="360"/>
              <w:rPr>
                <w:rFonts w:ascii="Arial" w:hAnsi="Arial" w:cs="Arial"/>
                <w:b/>
                <w:color w:val="0070C0"/>
                <w:sz w:val="20"/>
                <w:szCs w:val="20"/>
              </w:rPr>
            </w:pPr>
          </w:p>
        </w:tc>
        <w:tc>
          <w:tcPr>
            <w:tcW w:w="2265" w:type="dxa"/>
          </w:tcPr>
          <w:p w:rsidR="009E7286" w:rsidRPr="008810C5" w:rsidRDefault="009E7286" w:rsidP="001B5C42">
            <w:pPr>
              <w:ind w:left="360"/>
              <w:rPr>
                <w:rFonts w:ascii="Arial" w:hAnsi="Arial" w:cs="Arial"/>
                <w:b/>
                <w:color w:val="0070C0"/>
                <w:sz w:val="20"/>
                <w:szCs w:val="20"/>
              </w:rPr>
            </w:pPr>
          </w:p>
        </w:tc>
        <w:tc>
          <w:tcPr>
            <w:tcW w:w="2266" w:type="dxa"/>
          </w:tcPr>
          <w:p w:rsidR="009E7286" w:rsidRPr="008810C5" w:rsidRDefault="009E7286" w:rsidP="001B5C42">
            <w:pPr>
              <w:ind w:left="360"/>
              <w:rPr>
                <w:rFonts w:ascii="Arial" w:hAnsi="Arial" w:cs="Arial"/>
                <w:b/>
                <w:color w:val="0070C0"/>
                <w:sz w:val="20"/>
                <w:szCs w:val="20"/>
              </w:rPr>
            </w:pPr>
          </w:p>
        </w:tc>
      </w:tr>
      <w:tr w:rsidR="009E7286" w:rsidRPr="008810C5" w:rsidTr="009E7286">
        <w:tc>
          <w:tcPr>
            <w:tcW w:w="2265" w:type="dxa"/>
          </w:tcPr>
          <w:p w:rsidR="009E7286" w:rsidRPr="008810C5" w:rsidRDefault="009E7286" w:rsidP="001B5C42">
            <w:pPr>
              <w:ind w:left="360"/>
              <w:rPr>
                <w:rFonts w:ascii="Arial" w:hAnsi="Arial" w:cs="Arial"/>
                <w:b/>
                <w:color w:val="0070C0"/>
                <w:sz w:val="20"/>
                <w:szCs w:val="20"/>
              </w:rPr>
            </w:pPr>
          </w:p>
        </w:tc>
        <w:tc>
          <w:tcPr>
            <w:tcW w:w="2266" w:type="dxa"/>
          </w:tcPr>
          <w:p w:rsidR="009E7286" w:rsidRPr="008810C5" w:rsidRDefault="009E7286" w:rsidP="001B5C42">
            <w:pPr>
              <w:ind w:left="360"/>
              <w:rPr>
                <w:rFonts w:ascii="Arial" w:hAnsi="Arial" w:cs="Arial"/>
                <w:b/>
                <w:color w:val="0070C0"/>
                <w:sz w:val="20"/>
                <w:szCs w:val="20"/>
              </w:rPr>
            </w:pPr>
          </w:p>
        </w:tc>
        <w:tc>
          <w:tcPr>
            <w:tcW w:w="2265" w:type="dxa"/>
          </w:tcPr>
          <w:p w:rsidR="009E7286" w:rsidRPr="008810C5" w:rsidRDefault="009E7286" w:rsidP="001B5C42">
            <w:pPr>
              <w:ind w:left="360"/>
              <w:rPr>
                <w:rFonts w:ascii="Arial" w:hAnsi="Arial" w:cs="Arial"/>
                <w:b/>
                <w:color w:val="0070C0"/>
                <w:sz w:val="20"/>
                <w:szCs w:val="20"/>
              </w:rPr>
            </w:pPr>
          </w:p>
        </w:tc>
        <w:tc>
          <w:tcPr>
            <w:tcW w:w="2266" w:type="dxa"/>
          </w:tcPr>
          <w:p w:rsidR="009E7286" w:rsidRPr="008810C5" w:rsidRDefault="009E7286" w:rsidP="001B5C42">
            <w:pPr>
              <w:ind w:left="360"/>
              <w:rPr>
                <w:rFonts w:ascii="Arial" w:hAnsi="Arial" w:cs="Arial"/>
                <w:b/>
                <w:color w:val="0070C0"/>
                <w:sz w:val="20"/>
                <w:szCs w:val="20"/>
              </w:rPr>
            </w:pPr>
          </w:p>
        </w:tc>
      </w:tr>
    </w:tbl>
    <w:p w:rsidR="00AE1CA9" w:rsidRPr="008810C5" w:rsidRDefault="00AE1CA9" w:rsidP="001B5C42">
      <w:pPr>
        <w:rPr>
          <w:rFonts w:ascii="Arial" w:hAnsi="Arial" w:cs="Arial"/>
          <w:b/>
          <w:color w:val="0070C0"/>
          <w:sz w:val="20"/>
          <w:szCs w:val="20"/>
        </w:rPr>
      </w:pPr>
    </w:p>
    <w:p w:rsidR="0069679F" w:rsidRPr="008810C5" w:rsidRDefault="002A671D" w:rsidP="001B5C42">
      <w:pPr>
        <w:pStyle w:val="Paragraphedeliste"/>
        <w:numPr>
          <w:ilvl w:val="0"/>
          <w:numId w:val="14"/>
        </w:numPr>
        <w:rPr>
          <w:rFonts w:ascii="Arial" w:hAnsi="Arial" w:cs="Arial"/>
          <w:color w:val="0070C0"/>
          <w:sz w:val="20"/>
          <w:szCs w:val="20"/>
        </w:rPr>
      </w:pPr>
      <w:r w:rsidRPr="008810C5">
        <w:rPr>
          <w:rFonts w:ascii="Arial" w:hAnsi="Arial" w:cs="Arial"/>
          <w:color w:val="0070C0"/>
          <w:sz w:val="20"/>
          <w:szCs w:val="20"/>
        </w:rPr>
        <w:t xml:space="preserve">Pays </w:t>
      </w:r>
      <w:r w:rsidR="0069679F" w:rsidRPr="008810C5">
        <w:rPr>
          <w:rFonts w:ascii="Arial" w:hAnsi="Arial" w:cs="Arial"/>
          <w:color w:val="0070C0"/>
          <w:sz w:val="20"/>
          <w:szCs w:val="20"/>
        </w:rPr>
        <w:t>et région cibles</w:t>
      </w:r>
      <w:r w:rsidR="0069679F" w:rsidRPr="008810C5">
        <w:rPr>
          <w:rStyle w:val="Appelnotedebasdep"/>
          <w:rFonts w:ascii="Arial" w:hAnsi="Arial" w:cs="Arial"/>
          <w:color w:val="0070C0"/>
          <w:sz w:val="20"/>
          <w:szCs w:val="20"/>
        </w:rPr>
        <w:footnoteReference w:id="3"/>
      </w:r>
    </w:p>
    <w:tbl>
      <w:tblPr>
        <w:tblStyle w:val="Grilledutableau"/>
        <w:tblW w:w="0" w:type="auto"/>
        <w:tblLook w:val="04A0" w:firstRow="1" w:lastRow="0" w:firstColumn="1" w:lastColumn="0" w:noHBand="0" w:noVBand="1"/>
      </w:tblPr>
      <w:tblGrid>
        <w:gridCol w:w="9062"/>
      </w:tblGrid>
      <w:tr w:rsidR="0069679F" w:rsidRPr="008810C5" w:rsidTr="00207809">
        <w:tc>
          <w:tcPr>
            <w:tcW w:w="9212" w:type="dxa"/>
          </w:tcPr>
          <w:p w:rsidR="0069679F" w:rsidRPr="008810C5" w:rsidRDefault="0069679F" w:rsidP="001B5C42">
            <w:pPr>
              <w:spacing w:after="0" w:line="240" w:lineRule="auto"/>
              <w:ind w:left="360"/>
              <w:rPr>
                <w:rFonts w:ascii="Arial" w:hAnsi="Arial" w:cs="Arial"/>
                <w:sz w:val="20"/>
                <w:szCs w:val="20"/>
              </w:rPr>
            </w:pPr>
          </w:p>
          <w:p w:rsidR="0085616E" w:rsidRPr="008810C5" w:rsidRDefault="00C82D67" w:rsidP="00C82D67">
            <w:pPr>
              <w:spacing w:after="0" w:line="240" w:lineRule="auto"/>
              <w:ind w:left="360"/>
              <w:rPr>
                <w:rFonts w:ascii="Arial" w:hAnsi="Arial" w:cs="Arial"/>
                <w:sz w:val="20"/>
                <w:szCs w:val="20"/>
              </w:rPr>
            </w:pPr>
            <w:r w:rsidRPr="008810C5">
              <w:rPr>
                <w:rFonts w:ascii="Arial" w:hAnsi="Arial" w:cs="Arial"/>
                <w:sz w:val="20"/>
                <w:szCs w:val="20"/>
              </w:rPr>
              <w:t>D</w:t>
            </w:r>
            <w:r w:rsidR="00962D7F" w:rsidRPr="008810C5">
              <w:rPr>
                <w:rFonts w:ascii="Arial" w:hAnsi="Arial" w:cs="Arial"/>
                <w:sz w:val="20"/>
                <w:szCs w:val="20"/>
              </w:rPr>
              <w:t>est</w:t>
            </w:r>
            <w:r w:rsidR="0085616E" w:rsidRPr="008810C5">
              <w:rPr>
                <w:rFonts w:ascii="Arial" w:hAnsi="Arial" w:cs="Arial"/>
                <w:sz w:val="20"/>
                <w:szCs w:val="20"/>
              </w:rPr>
              <w:t>inations éligibles : tous pays</w:t>
            </w:r>
            <w:r w:rsidR="00962D7F" w:rsidRPr="008810C5">
              <w:rPr>
                <w:rFonts w:ascii="Arial" w:hAnsi="Arial" w:cs="Arial"/>
                <w:sz w:val="20"/>
                <w:szCs w:val="20"/>
              </w:rPr>
              <w:t xml:space="preserve"> </w:t>
            </w:r>
            <w:hyperlink r:id="rId11" w:history="1">
              <w:r w:rsidR="00962D7F" w:rsidRPr="008810C5">
                <w:rPr>
                  <w:rStyle w:val="Lienhypertexte"/>
                  <w:rFonts w:ascii="Arial" w:hAnsi="Arial" w:cs="Arial"/>
                  <w:sz w:val="20"/>
                  <w:szCs w:val="20"/>
                </w:rPr>
                <w:t>du programme ERASMUS</w:t>
              </w:r>
            </w:hyperlink>
            <w:r w:rsidR="00962D7F" w:rsidRPr="008810C5">
              <w:rPr>
                <w:rFonts w:ascii="Arial" w:hAnsi="Arial" w:cs="Arial"/>
                <w:sz w:val="20"/>
                <w:szCs w:val="20"/>
              </w:rPr>
              <w:t>+</w:t>
            </w:r>
            <w:r w:rsidR="00B434DF" w:rsidRPr="008810C5">
              <w:rPr>
                <w:rFonts w:ascii="Arial" w:hAnsi="Arial" w:cs="Arial"/>
                <w:sz w:val="20"/>
                <w:szCs w:val="20"/>
              </w:rPr>
              <w:t xml:space="preserve"> </w:t>
            </w:r>
            <w:proofErr w:type="spellStart"/>
            <w:r w:rsidR="00B434DF" w:rsidRPr="008810C5">
              <w:rPr>
                <w:rFonts w:ascii="Arial" w:hAnsi="Arial" w:cs="Arial"/>
                <w:sz w:val="20"/>
                <w:szCs w:val="20"/>
              </w:rPr>
              <w:t>cf</w:t>
            </w:r>
            <w:proofErr w:type="spellEnd"/>
            <w:r w:rsidR="00B434DF" w:rsidRPr="008810C5">
              <w:rPr>
                <w:rFonts w:ascii="Arial" w:hAnsi="Arial" w:cs="Arial"/>
                <w:sz w:val="20"/>
                <w:szCs w:val="20"/>
              </w:rPr>
              <w:t xml:space="preserve"> page 33 et </w:t>
            </w:r>
            <w:proofErr w:type="spellStart"/>
            <w:r w:rsidR="00B434DF" w:rsidRPr="008810C5">
              <w:rPr>
                <w:rFonts w:ascii="Arial" w:hAnsi="Arial" w:cs="Arial"/>
                <w:sz w:val="20"/>
                <w:szCs w:val="20"/>
              </w:rPr>
              <w:t>svt</w:t>
            </w:r>
            <w:proofErr w:type="spellEnd"/>
            <w:r w:rsidR="00B434DF" w:rsidRPr="008810C5">
              <w:rPr>
                <w:rFonts w:ascii="Arial" w:hAnsi="Arial" w:cs="Arial"/>
                <w:sz w:val="20"/>
                <w:szCs w:val="20"/>
              </w:rPr>
              <w:t>.[UE, AELE, en voie d’adhésion à l’UE</w:t>
            </w:r>
            <w:r w:rsidR="008F3DE4" w:rsidRPr="008810C5">
              <w:rPr>
                <w:rFonts w:ascii="Arial" w:hAnsi="Arial" w:cs="Arial"/>
                <w:sz w:val="20"/>
                <w:szCs w:val="20"/>
              </w:rPr>
              <w:t>,</w:t>
            </w:r>
            <w:r w:rsidR="00B434DF" w:rsidRPr="008810C5">
              <w:rPr>
                <w:rFonts w:ascii="Arial" w:hAnsi="Arial" w:cs="Arial"/>
                <w:sz w:val="20"/>
                <w:szCs w:val="20"/>
              </w:rPr>
              <w:t xml:space="preserve"> et tiers pour l’EFP</w:t>
            </w:r>
            <w:r w:rsidR="008F3DE4" w:rsidRPr="008810C5">
              <w:rPr>
                <w:rFonts w:ascii="Arial" w:hAnsi="Arial" w:cs="Arial"/>
                <w:sz w:val="20"/>
                <w:szCs w:val="20"/>
              </w:rPr>
              <w:t>]</w:t>
            </w:r>
          </w:p>
          <w:p w:rsidR="0069679F" w:rsidRPr="008810C5" w:rsidRDefault="0069679F" w:rsidP="001B5C42">
            <w:pPr>
              <w:rPr>
                <w:rFonts w:ascii="Arial" w:hAnsi="Arial" w:cs="Arial"/>
                <w:sz w:val="20"/>
                <w:szCs w:val="20"/>
              </w:rPr>
            </w:pPr>
          </w:p>
        </w:tc>
      </w:tr>
    </w:tbl>
    <w:p w:rsidR="0069679F" w:rsidRPr="008810C5" w:rsidRDefault="0069679F" w:rsidP="001B5C42">
      <w:pPr>
        <w:rPr>
          <w:rFonts w:ascii="Arial" w:hAnsi="Arial" w:cs="Arial"/>
          <w:sz w:val="20"/>
          <w:szCs w:val="20"/>
        </w:rPr>
      </w:pPr>
    </w:p>
    <w:p w:rsidR="0069679F" w:rsidRPr="008810C5" w:rsidRDefault="0069679F" w:rsidP="001B5C42">
      <w:pPr>
        <w:pStyle w:val="Paragraphedeliste"/>
        <w:numPr>
          <w:ilvl w:val="0"/>
          <w:numId w:val="14"/>
        </w:numPr>
        <w:rPr>
          <w:rFonts w:ascii="Arial" w:hAnsi="Arial" w:cs="Arial"/>
          <w:color w:val="0070C0"/>
          <w:sz w:val="20"/>
          <w:szCs w:val="20"/>
        </w:rPr>
      </w:pPr>
      <w:r w:rsidRPr="008810C5">
        <w:rPr>
          <w:rFonts w:ascii="Arial" w:hAnsi="Arial" w:cs="Arial"/>
          <w:color w:val="0070C0"/>
          <w:sz w:val="20"/>
          <w:szCs w:val="20"/>
        </w:rPr>
        <w:t>Organisme(s) d’accueil (nom, adresse, contact) si connu</w:t>
      </w:r>
    </w:p>
    <w:tbl>
      <w:tblPr>
        <w:tblStyle w:val="Grilledutableau"/>
        <w:tblW w:w="0" w:type="auto"/>
        <w:tblLook w:val="04A0" w:firstRow="1" w:lastRow="0" w:firstColumn="1" w:lastColumn="0" w:noHBand="0" w:noVBand="1"/>
      </w:tblPr>
      <w:tblGrid>
        <w:gridCol w:w="9062"/>
      </w:tblGrid>
      <w:tr w:rsidR="0069679F" w:rsidRPr="008810C5" w:rsidTr="00207809">
        <w:tc>
          <w:tcPr>
            <w:tcW w:w="9212" w:type="dxa"/>
          </w:tcPr>
          <w:p w:rsidR="0069679F" w:rsidRPr="008810C5" w:rsidRDefault="00D425E5" w:rsidP="001B5C42">
            <w:pPr>
              <w:ind w:left="360"/>
              <w:rPr>
                <w:rStyle w:val="Lienhypertexte"/>
                <w:rFonts w:ascii="Arial" w:hAnsi="Arial" w:cs="Arial"/>
                <w:sz w:val="20"/>
                <w:szCs w:val="20"/>
              </w:rPr>
            </w:pPr>
            <w:r w:rsidRPr="008810C5">
              <w:rPr>
                <w:rFonts w:ascii="Arial" w:hAnsi="Arial" w:cs="Arial"/>
                <w:sz w:val="20"/>
                <w:szCs w:val="20"/>
              </w:rPr>
              <w:t>Outil</w:t>
            </w:r>
            <w:r w:rsidR="00730028" w:rsidRPr="008810C5">
              <w:rPr>
                <w:rFonts w:ascii="Arial" w:hAnsi="Arial" w:cs="Arial"/>
                <w:sz w:val="20"/>
                <w:szCs w:val="20"/>
              </w:rPr>
              <w:t>s</w:t>
            </w:r>
            <w:r w:rsidRPr="008810C5">
              <w:rPr>
                <w:rFonts w:ascii="Arial" w:hAnsi="Arial" w:cs="Arial"/>
                <w:sz w:val="20"/>
                <w:szCs w:val="20"/>
              </w:rPr>
              <w:t xml:space="preserve"> de recherche : </w:t>
            </w:r>
            <w:hyperlink r:id="rId12" w:history="1">
              <w:proofErr w:type="spellStart"/>
              <w:r w:rsidRPr="008810C5">
                <w:rPr>
                  <w:rStyle w:val="Lienhypertexte"/>
                  <w:rFonts w:ascii="Arial" w:hAnsi="Arial" w:cs="Arial"/>
                  <w:sz w:val="20"/>
                  <w:szCs w:val="20"/>
                </w:rPr>
                <w:t>SchoolEducationGateway</w:t>
              </w:r>
              <w:proofErr w:type="spellEnd"/>
            </w:hyperlink>
            <w:r w:rsidRPr="008810C5">
              <w:rPr>
                <w:rFonts w:ascii="Arial" w:hAnsi="Arial" w:cs="Arial"/>
                <w:sz w:val="20"/>
                <w:szCs w:val="20"/>
              </w:rPr>
              <w:t xml:space="preserve"> et </w:t>
            </w:r>
            <w:hyperlink r:id="rId13" w:history="1">
              <w:proofErr w:type="spellStart"/>
              <w:r w:rsidRPr="008810C5">
                <w:rPr>
                  <w:rStyle w:val="Lienhypertexte"/>
                  <w:rFonts w:ascii="Arial" w:hAnsi="Arial" w:cs="Arial"/>
                  <w:sz w:val="20"/>
                  <w:szCs w:val="20"/>
                </w:rPr>
                <w:t>eTwinning</w:t>
              </w:r>
              <w:proofErr w:type="spellEnd"/>
            </w:hyperlink>
          </w:p>
          <w:p w:rsidR="00B0770A" w:rsidRPr="008810C5" w:rsidRDefault="00B0770A" w:rsidP="001B5C42">
            <w:pPr>
              <w:rPr>
                <w:rFonts w:ascii="Arial" w:hAnsi="Arial" w:cs="Arial"/>
                <w:sz w:val="20"/>
                <w:szCs w:val="20"/>
              </w:rPr>
            </w:pPr>
          </w:p>
        </w:tc>
      </w:tr>
    </w:tbl>
    <w:p w:rsidR="006E6125" w:rsidRPr="008810C5" w:rsidRDefault="006E6125" w:rsidP="001B5C42">
      <w:pPr>
        <w:pStyle w:val="Paragraphedeliste"/>
        <w:rPr>
          <w:rFonts w:ascii="Arial" w:hAnsi="Arial" w:cs="Arial"/>
          <w:sz w:val="20"/>
          <w:szCs w:val="20"/>
        </w:rPr>
      </w:pPr>
    </w:p>
    <w:p w:rsidR="0069679F" w:rsidRPr="008810C5" w:rsidRDefault="0069679F" w:rsidP="001B5C42">
      <w:pPr>
        <w:pStyle w:val="Paragraphedeliste"/>
        <w:numPr>
          <w:ilvl w:val="0"/>
          <w:numId w:val="14"/>
        </w:numPr>
        <w:rPr>
          <w:rFonts w:ascii="Arial" w:hAnsi="Arial" w:cs="Arial"/>
          <w:color w:val="0070C0"/>
          <w:sz w:val="20"/>
          <w:szCs w:val="20"/>
        </w:rPr>
      </w:pPr>
      <w:r w:rsidRPr="008810C5">
        <w:rPr>
          <w:rFonts w:ascii="Arial" w:hAnsi="Arial" w:cs="Arial"/>
          <w:color w:val="0070C0"/>
          <w:sz w:val="20"/>
          <w:szCs w:val="20"/>
        </w:rPr>
        <w:t xml:space="preserve">Dates </w:t>
      </w:r>
      <w:r w:rsidR="004242DC" w:rsidRPr="008810C5">
        <w:rPr>
          <w:rFonts w:ascii="Arial" w:hAnsi="Arial" w:cs="Arial"/>
          <w:color w:val="0070C0"/>
          <w:sz w:val="20"/>
          <w:szCs w:val="20"/>
        </w:rPr>
        <w:t xml:space="preserve">et durées </w:t>
      </w:r>
      <w:r w:rsidRPr="008810C5">
        <w:rPr>
          <w:rFonts w:ascii="Arial" w:hAnsi="Arial" w:cs="Arial"/>
          <w:color w:val="0070C0"/>
          <w:sz w:val="20"/>
          <w:szCs w:val="20"/>
        </w:rPr>
        <w:t>prévisionnelles</w:t>
      </w:r>
      <w:r w:rsidR="00740E01" w:rsidRPr="008810C5">
        <w:rPr>
          <w:rFonts w:ascii="Arial" w:hAnsi="Arial" w:cs="Arial"/>
          <w:color w:val="0070C0"/>
          <w:sz w:val="20"/>
          <w:szCs w:val="20"/>
        </w:rPr>
        <w:t xml:space="preserve"> (durées minimum et maximum dans le tableau suivant, n°5)</w:t>
      </w:r>
    </w:p>
    <w:tbl>
      <w:tblPr>
        <w:tblStyle w:val="Grilledutableau"/>
        <w:tblW w:w="0" w:type="auto"/>
        <w:tblInd w:w="-34" w:type="dxa"/>
        <w:tblLook w:val="04A0" w:firstRow="1" w:lastRow="0" w:firstColumn="1" w:lastColumn="0" w:noHBand="0" w:noVBand="1"/>
      </w:tblPr>
      <w:tblGrid>
        <w:gridCol w:w="9096"/>
      </w:tblGrid>
      <w:tr w:rsidR="0069679F" w:rsidRPr="008810C5" w:rsidTr="00207809">
        <w:tc>
          <w:tcPr>
            <w:tcW w:w="9322" w:type="dxa"/>
          </w:tcPr>
          <w:p w:rsidR="00B0770A" w:rsidRPr="008810C5" w:rsidRDefault="003D0C36" w:rsidP="001B5C42">
            <w:pPr>
              <w:ind w:left="360"/>
              <w:rPr>
                <w:rFonts w:ascii="Arial" w:hAnsi="Arial" w:cs="Arial"/>
                <w:color w:val="0070C0"/>
                <w:sz w:val="20"/>
                <w:szCs w:val="20"/>
              </w:rPr>
            </w:pPr>
            <w:r w:rsidRPr="008810C5">
              <w:rPr>
                <w:rFonts w:ascii="Arial" w:hAnsi="Arial" w:cs="Arial"/>
                <w:color w:val="0070C0"/>
                <w:sz w:val="20"/>
                <w:szCs w:val="20"/>
              </w:rPr>
              <w:t>L</w:t>
            </w:r>
            <w:r w:rsidR="00B0770A" w:rsidRPr="008810C5">
              <w:rPr>
                <w:rFonts w:ascii="Arial" w:hAnsi="Arial" w:cs="Arial"/>
                <w:color w:val="0070C0"/>
                <w:sz w:val="20"/>
                <w:szCs w:val="20"/>
              </w:rPr>
              <w:t xml:space="preserve">es </w:t>
            </w:r>
            <w:r w:rsidR="00873335">
              <w:rPr>
                <w:rFonts w:ascii="Arial" w:hAnsi="Arial" w:cs="Arial"/>
                <w:color w:val="0070C0"/>
                <w:sz w:val="20"/>
                <w:szCs w:val="20"/>
              </w:rPr>
              <w:t xml:space="preserve">possibilités de </w:t>
            </w:r>
            <w:bookmarkStart w:id="0" w:name="_GoBack"/>
            <w:bookmarkEnd w:id="0"/>
            <w:r w:rsidR="00B0770A" w:rsidRPr="008810C5">
              <w:rPr>
                <w:rFonts w:ascii="Arial" w:hAnsi="Arial" w:cs="Arial"/>
                <w:color w:val="0070C0"/>
                <w:sz w:val="20"/>
                <w:szCs w:val="20"/>
              </w:rPr>
              <w:t>séjours s’étaleront sur deux ans à</w:t>
            </w:r>
            <w:r w:rsidR="00650D3D" w:rsidRPr="008810C5">
              <w:rPr>
                <w:rFonts w:ascii="Arial" w:hAnsi="Arial" w:cs="Arial"/>
                <w:color w:val="0070C0"/>
                <w:sz w:val="20"/>
                <w:szCs w:val="20"/>
              </w:rPr>
              <w:t xml:space="preserve"> compter de la rentrée 202</w:t>
            </w:r>
            <w:r w:rsidR="00730028" w:rsidRPr="008810C5">
              <w:rPr>
                <w:rFonts w:ascii="Arial" w:hAnsi="Arial" w:cs="Arial"/>
                <w:color w:val="0070C0"/>
                <w:sz w:val="20"/>
                <w:szCs w:val="20"/>
              </w:rPr>
              <w:t>3</w:t>
            </w:r>
            <w:r w:rsidR="00B0770A" w:rsidRPr="008810C5">
              <w:rPr>
                <w:rFonts w:ascii="Arial" w:hAnsi="Arial" w:cs="Arial"/>
                <w:color w:val="0070C0"/>
                <w:sz w:val="20"/>
                <w:szCs w:val="20"/>
              </w:rPr>
              <w:t xml:space="preserve"> </w:t>
            </w:r>
          </w:p>
          <w:p w:rsidR="003D0C36" w:rsidRPr="008810C5" w:rsidRDefault="003D0C36" w:rsidP="001B5C42">
            <w:pPr>
              <w:rPr>
                <w:rFonts w:ascii="Arial" w:hAnsi="Arial" w:cs="Arial"/>
                <w:color w:val="0070C0"/>
                <w:sz w:val="20"/>
                <w:szCs w:val="20"/>
              </w:rPr>
            </w:pPr>
          </w:p>
        </w:tc>
      </w:tr>
    </w:tbl>
    <w:p w:rsidR="0069679F" w:rsidRPr="008810C5" w:rsidRDefault="0069679F" w:rsidP="001B5C42">
      <w:pPr>
        <w:ind w:left="360"/>
        <w:rPr>
          <w:rFonts w:ascii="Arial" w:hAnsi="Arial" w:cs="Arial"/>
          <w:sz w:val="20"/>
          <w:szCs w:val="20"/>
        </w:rPr>
      </w:pPr>
    </w:p>
    <w:p w:rsidR="0069679F" w:rsidRPr="008810C5" w:rsidRDefault="0069679F" w:rsidP="001B5C42">
      <w:pPr>
        <w:pStyle w:val="Paragraphedeliste"/>
        <w:numPr>
          <w:ilvl w:val="0"/>
          <w:numId w:val="14"/>
        </w:numPr>
        <w:rPr>
          <w:rFonts w:ascii="Arial" w:hAnsi="Arial" w:cs="Arial"/>
          <w:color w:val="0070C0"/>
          <w:sz w:val="20"/>
          <w:szCs w:val="20"/>
        </w:rPr>
      </w:pPr>
      <w:r w:rsidRPr="008810C5">
        <w:rPr>
          <w:rFonts w:ascii="Arial" w:hAnsi="Arial" w:cs="Arial"/>
          <w:color w:val="0070C0"/>
          <w:sz w:val="20"/>
          <w:szCs w:val="20"/>
        </w:rPr>
        <w:t>Activités</w:t>
      </w:r>
    </w:p>
    <w:tbl>
      <w:tblPr>
        <w:tblStyle w:val="Grilledutableau"/>
        <w:tblW w:w="0" w:type="auto"/>
        <w:tblInd w:w="-34" w:type="dxa"/>
        <w:tblLook w:val="04A0" w:firstRow="1" w:lastRow="0" w:firstColumn="1" w:lastColumn="0" w:noHBand="0" w:noVBand="1"/>
      </w:tblPr>
      <w:tblGrid>
        <w:gridCol w:w="9096"/>
      </w:tblGrid>
      <w:tr w:rsidR="0069679F" w:rsidRPr="008810C5" w:rsidTr="00207809">
        <w:tc>
          <w:tcPr>
            <w:tcW w:w="9322" w:type="dxa"/>
          </w:tcPr>
          <w:p w:rsidR="0069679F" w:rsidRPr="008810C5" w:rsidRDefault="006E6125" w:rsidP="001B5C42">
            <w:pPr>
              <w:ind w:left="360"/>
              <w:jc w:val="both"/>
              <w:rPr>
                <w:rFonts w:ascii="Arial" w:hAnsi="Arial" w:cs="Arial"/>
                <w:sz w:val="20"/>
                <w:szCs w:val="20"/>
              </w:rPr>
            </w:pPr>
            <w:r w:rsidRPr="008810C5">
              <w:rPr>
                <w:rFonts w:ascii="Arial" w:hAnsi="Arial" w:cs="Arial"/>
                <w:sz w:val="20"/>
                <w:szCs w:val="20"/>
                <w:u w:val="single"/>
              </w:rPr>
              <w:t>Une mobilité</w:t>
            </w:r>
            <w:r w:rsidRPr="008810C5">
              <w:rPr>
                <w:rFonts w:ascii="Arial" w:hAnsi="Arial" w:cs="Arial"/>
                <w:sz w:val="20"/>
                <w:szCs w:val="20"/>
              </w:rPr>
              <w:t xml:space="preserve"> correspond à </w:t>
            </w:r>
            <w:r w:rsidRPr="008810C5">
              <w:rPr>
                <w:rFonts w:ascii="Arial" w:hAnsi="Arial" w:cs="Arial"/>
                <w:sz w:val="20"/>
                <w:szCs w:val="20"/>
                <w:u w:val="single"/>
              </w:rPr>
              <w:t>une activité</w:t>
            </w:r>
            <w:r w:rsidR="008F41B7" w:rsidRPr="008810C5">
              <w:rPr>
                <w:rFonts w:ascii="Arial" w:hAnsi="Arial" w:cs="Arial"/>
                <w:sz w:val="20"/>
                <w:szCs w:val="20"/>
              </w:rPr>
              <w:t>. Si vous souhaitez bénéficier de plusieurs activités, il faudra planifier autant de voyages.</w:t>
            </w:r>
          </w:p>
          <w:p w:rsidR="00221B53" w:rsidRPr="008810C5" w:rsidRDefault="00F102FE" w:rsidP="001B5C42">
            <w:pPr>
              <w:ind w:left="360"/>
              <w:jc w:val="both"/>
              <w:rPr>
                <w:rFonts w:ascii="Arial" w:hAnsi="Arial" w:cs="Arial"/>
                <w:sz w:val="20"/>
                <w:szCs w:val="20"/>
              </w:rPr>
            </w:pPr>
            <w:sdt>
              <w:sdtPr>
                <w:rPr>
                  <w:rFonts w:ascii="Arial" w:eastAsia="MS Gothic" w:hAnsi="Arial" w:cs="Arial"/>
                  <w:sz w:val="20"/>
                  <w:szCs w:val="20"/>
                </w:rPr>
                <w:id w:val="-1513375848"/>
                <w14:checkbox>
                  <w14:checked w14:val="0"/>
                  <w14:checkedState w14:val="2612" w14:font="MS Gothic"/>
                  <w14:uncheckedState w14:val="2610" w14:font="MS Gothic"/>
                </w14:checkbox>
              </w:sdtPr>
              <w:sdtEndPr/>
              <w:sdtContent>
                <w:r w:rsidR="00730028" w:rsidRPr="008810C5">
                  <w:rPr>
                    <w:rFonts w:ascii="Segoe UI Symbol" w:eastAsia="MS Gothic" w:hAnsi="Segoe UI Symbol" w:cs="Segoe UI Symbol"/>
                    <w:sz w:val="20"/>
                    <w:szCs w:val="20"/>
                  </w:rPr>
                  <w:t>☐</w:t>
                </w:r>
              </w:sdtContent>
            </w:sdt>
            <w:r w:rsidR="006C656E" w:rsidRPr="008810C5">
              <w:rPr>
                <w:rFonts w:ascii="Arial" w:hAnsi="Arial" w:cs="Arial"/>
                <w:sz w:val="20"/>
                <w:szCs w:val="20"/>
              </w:rPr>
              <w:t xml:space="preserve">Participer à des cours </w:t>
            </w:r>
            <w:r w:rsidR="00221B53" w:rsidRPr="008810C5">
              <w:rPr>
                <w:rFonts w:ascii="Arial" w:hAnsi="Arial" w:cs="Arial"/>
                <w:sz w:val="20"/>
                <w:szCs w:val="20"/>
              </w:rPr>
              <w:t>ou séminaires de formation</w:t>
            </w:r>
            <w:r w:rsidR="00C1435B" w:rsidRPr="008810C5">
              <w:rPr>
                <w:rFonts w:ascii="Arial" w:hAnsi="Arial" w:cs="Arial"/>
                <w:sz w:val="20"/>
                <w:szCs w:val="20"/>
              </w:rPr>
              <w:t xml:space="preserve"> - </w:t>
            </w:r>
            <w:r w:rsidR="00C1435B" w:rsidRPr="008810C5">
              <w:rPr>
                <w:rFonts w:ascii="Arial" w:hAnsi="Arial" w:cs="Arial"/>
                <w:color w:val="0070C0"/>
                <w:sz w:val="20"/>
                <w:szCs w:val="20"/>
              </w:rPr>
              <w:t>de 2 à 30 jours consécutifs</w:t>
            </w:r>
          </w:p>
          <w:p w:rsidR="00C97436" w:rsidRPr="008810C5" w:rsidRDefault="00F102FE" w:rsidP="001B5C42">
            <w:pPr>
              <w:ind w:left="360"/>
              <w:jc w:val="both"/>
              <w:rPr>
                <w:rFonts w:ascii="Arial" w:hAnsi="Arial" w:cs="Arial"/>
                <w:sz w:val="20"/>
                <w:szCs w:val="20"/>
              </w:rPr>
            </w:pPr>
            <w:sdt>
              <w:sdtPr>
                <w:rPr>
                  <w:rFonts w:ascii="Arial" w:eastAsia="MS Gothic" w:hAnsi="Arial" w:cs="Arial"/>
                  <w:sz w:val="20"/>
                  <w:szCs w:val="20"/>
                </w:rPr>
                <w:id w:val="-1423024089"/>
                <w14:checkbox>
                  <w14:checked w14:val="0"/>
                  <w14:checkedState w14:val="2612" w14:font="MS Gothic"/>
                  <w14:uncheckedState w14:val="2610" w14:font="MS Gothic"/>
                </w14:checkbox>
              </w:sdtPr>
              <w:sdtEndPr/>
              <w:sdtContent>
                <w:r w:rsidR="00730028" w:rsidRPr="008810C5">
                  <w:rPr>
                    <w:rFonts w:ascii="Segoe UI Symbol" w:eastAsia="MS Gothic" w:hAnsi="Segoe UI Symbol" w:cs="Segoe UI Symbol"/>
                    <w:sz w:val="20"/>
                    <w:szCs w:val="20"/>
                  </w:rPr>
                  <w:t>☐</w:t>
                </w:r>
              </w:sdtContent>
            </w:sdt>
            <w:r w:rsidR="006C01D0" w:rsidRPr="008810C5">
              <w:rPr>
                <w:rFonts w:ascii="Arial" w:hAnsi="Arial" w:cs="Arial"/>
                <w:sz w:val="20"/>
                <w:szCs w:val="20"/>
              </w:rPr>
              <w:t>Partir en stage d'observations en situation de travail au sein d'établissements et d'organismes de l'enseignement scolaire (Premier et second degré ; autorités académiques)</w:t>
            </w:r>
            <w:r w:rsidR="00C1435B" w:rsidRPr="008810C5">
              <w:rPr>
                <w:rFonts w:ascii="Arial" w:hAnsi="Arial" w:cs="Arial"/>
                <w:sz w:val="20"/>
                <w:szCs w:val="20"/>
              </w:rPr>
              <w:t xml:space="preserve"> - </w:t>
            </w:r>
            <w:r w:rsidR="00C1435B" w:rsidRPr="008810C5">
              <w:rPr>
                <w:rFonts w:ascii="Arial" w:hAnsi="Arial" w:cs="Arial"/>
                <w:color w:val="0070C0"/>
                <w:sz w:val="20"/>
                <w:szCs w:val="20"/>
              </w:rPr>
              <w:t>de 2 à 60 jours</w:t>
            </w:r>
          </w:p>
          <w:p w:rsidR="00221B53" w:rsidRPr="008810C5" w:rsidRDefault="00F102FE" w:rsidP="001B5C42">
            <w:pPr>
              <w:ind w:left="360"/>
              <w:jc w:val="both"/>
              <w:rPr>
                <w:rFonts w:ascii="Arial" w:hAnsi="Arial" w:cs="Arial"/>
                <w:color w:val="0070C0"/>
                <w:sz w:val="20"/>
                <w:szCs w:val="20"/>
              </w:rPr>
            </w:pPr>
            <w:sdt>
              <w:sdtPr>
                <w:rPr>
                  <w:rFonts w:ascii="Arial" w:eastAsia="MS Gothic" w:hAnsi="Arial" w:cs="Arial"/>
                  <w:sz w:val="20"/>
                  <w:szCs w:val="20"/>
                </w:rPr>
                <w:id w:val="212086256"/>
                <w14:checkbox>
                  <w14:checked w14:val="0"/>
                  <w14:checkedState w14:val="2612" w14:font="MS Gothic"/>
                  <w14:uncheckedState w14:val="2610" w14:font="MS Gothic"/>
                </w14:checkbox>
              </w:sdtPr>
              <w:sdtEndPr/>
              <w:sdtContent>
                <w:r w:rsidR="00730028" w:rsidRPr="008810C5">
                  <w:rPr>
                    <w:rFonts w:ascii="Segoe UI Symbol" w:eastAsia="MS Gothic" w:hAnsi="Segoe UI Symbol" w:cs="Segoe UI Symbol"/>
                    <w:sz w:val="20"/>
                    <w:szCs w:val="20"/>
                  </w:rPr>
                  <w:t>☐</w:t>
                </w:r>
              </w:sdtContent>
            </w:sdt>
            <w:r w:rsidR="00221B53" w:rsidRPr="008810C5">
              <w:rPr>
                <w:rFonts w:ascii="Arial" w:hAnsi="Arial" w:cs="Arial"/>
                <w:sz w:val="20"/>
                <w:szCs w:val="20"/>
              </w:rPr>
              <w:t>Missions d’enseignement</w:t>
            </w:r>
            <w:r w:rsidR="00C1435B" w:rsidRPr="008810C5">
              <w:rPr>
                <w:rFonts w:ascii="Arial" w:hAnsi="Arial" w:cs="Arial"/>
                <w:sz w:val="20"/>
                <w:szCs w:val="20"/>
              </w:rPr>
              <w:t xml:space="preserve"> – </w:t>
            </w:r>
            <w:r w:rsidR="00C1435B" w:rsidRPr="008810C5">
              <w:rPr>
                <w:rFonts w:ascii="Arial" w:hAnsi="Arial" w:cs="Arial"/>
                <w:color w:val="0070C0"/>
                <w:sz w:val="20"/>
                <w:szCs w:val="20"/>
              </w:rPr>
              <w:t>de 2 à 365 jours</w:t>
            </w:r>
          </w:p>
          <w:p w:rsidR="00730028" w:rsidRPr="008810C5" w:rsidRDefault="00730028" w:rsidP="001B5C42">
            <w:pPr>
              <w:ind w:left="360"/>
              <w:jc w:val="both"/>
              <w:rPr>
                <w:rFonts w:ascii="Arial" w:hAnsi="Arial" w:cs="Arial"/>
                <w:sz w:val="20"/>
                <w:szCs w:val="20"/>
              </w:rPr>
            </w:pPr>
            <w:r w:rsidRPr="008810C5">
              <w:rPr>
                <w:rFonts w:ascii="Arial" w:hAnsi="Arial" w:cs="Arial"/>
                <w:sz w:val="20"/>
                <w:szCs w:val="20"/>
              </w:rPr>
              <w:t>Mobilité entrante :</w:t>
            </w:r>
          </w:p>
          <w:p w:rsidR="00921EF5" w:rsidRPr="008810C5" w:rsidRDefault="00F102FE" w:rsidP="001B5C42">
            <w:pPr>
              <w:ind w:left="360"/>
              <w:jc w:val="both"/>
              <w:rPr>
                <w:rFonts w:ascii="Arial" w:hAnsi="Arial" w:cs="Arial"/>
                <w:sz w:val="20"/>
                <w:szCs w:val="20"/>
              </w:rPr>
            </w:pPr>
            <w:sdt>
              <w:sdtPr>
                <w:rPr>
                  <w:rFonts w:ascii="Arial" w:eastAsia="MS Gothic" w:hAnsi="Arial" w:cs="Arial"/>
                  <w:sz w:val="20"/>
                  <w:szCs w:val="20"/>
                </w:rPr>
                <w:id w:val="-1726283248"/>
                <w14:checkbox>
                  <w14:checked w14:val="0"/>
                  <w14:checkedState w14:val="2612" w14:font="MS Gothic"/>
                  <w14:uncheckedState w14:val="2610" w14:font="MS Gothic"/>
                </w14:checkbox>
              </w:sdtPr>
              <w:sdtEndPr/>
              <w:sdtContent>
                <w:r w:rsidR="00730028" w:rsidRPr="008810C5">
                  <w:rPr>
                    <w:rFonts w:ascii="Segoe UI Symbol" w:eastAsia="MS Gothic" w:hAnsi="Segoe UI Symbol" w:cs="Segoe UI Symbol"/>
                    <w:sz w:val="20"/>
                    <w:szCs w:val="20"/>
                  </w:rPr>
                  <w:t>☐</w:t>
                </w:r>
              </w:sdtContent>
            </w:sdt>
            <w:r w:rsidR="00921EF5" w:rsidRPr="008810C5">
              <w:rPr>
                <w:rFonts w:ascii="Arial" w:hAnsi="Arial" w:cs="Arial"/>
                <w:sz w:val="20"/>
                <w:szCs w:val="20"/>
              </w:rPr>
              <w:t>Accueil d’un expert ou d’un personnel en formation</w:t>
            </w:r>
            <w:r w:rsidR="00C1435B" w:rsidRPr="008810C5">
              <w:rPr>
                <w:rFonts w:ascii="Arial" w:hAnsi="Arial" w:cs="Arial"/>
                <w:sz w:val="20"/>
                <w:szCs w:val="20"/>
              </w:rPr>
              <w:t xml:space="preserve"> – </w:t>
            </w:r>
            <w:r w:rsidR="00C1435B" w:rsidRPr="008810C5">
              <w:rPr>
                <w:rFonts w:ascii="Arial" w:hAnsi="Arial" w:cs="Arial"/>
                <w:color w:val="0070C0"/>
                <w:sz w:val="20"/>
                <w:szCs w:val="20"/>
              </w:rPr>
              <w:t>de 10 à 365 jours</w:t>
            </w:r>
          </w:p>
          <w:p w:rsidR="00921EF5" w:rsidRPr="008810C5" w:rsidRDefault="00921EF5" w:rsidP="001B5C42">
            <w:pPr>
              <w:jc w:val="both"/>
              <w:rPr>
                <w:rFonts w:ascii="Arial" w:hAnsi="Arial" w:cs="Arial"/>
                <w:sz w:val="20"/>
                <w:szCs w:val="20"/>
              </w:rPr>
            </w:pPr>
          </w:p>
        </w:tc>
      </w:tr>
    </w:tbl>
    <w:p w:rsidR="0069679F" w:rsidRPr="008810C5" w:rsidRDefault="0069679F" w:rsidP="001B5C42">
      <w:pPr>
        <w:rPr>
          <w:rFonts w:ascii="Arial" w:hAnsi="Arial" w:cs="Arial"/>
          <w:b/>
          <w:color w:val="0070C0"/>
          <w:sz w:val="20"/>
          <w:szCs w:val="20"/>
        </w:rPr>
      </w:pPr>
    </w:p>
    <w:p w:rsidR="0069679F" w:rsidRPr="008810C5" w:rsidRDefault="0069679F" w:rsidP="001B5C42">
      <w:pPr>
        <w:pStyle w:val="Paragraphedeliste"/>
        <w:numPr>
          <w:ilvl w:val="0"/>
          <w:numId w:val="14"/>
        </w:numPr>
        <w:rPr>
          <w:rFonts w:ascii="Arial" w:hAnsi="Arial" w:cs="Arial"/>
          <w:color w:val="0070C0"/>
          <w:sz w:val="20"/>
          <w:szCs w:val="20"/>
        </w:rPr>
      </w:pPr>
      <w:r w:rsidRPr="008810C5">
        <w:rPr>
          <w:rFonts w:ascii="Arial" w:hAnsi="Arial" w:cs="Arial"/>
          <w:color w:val="0070C0"/>
          <w:sz w:val="20"/>
          <w:szCs w:val="20"/>
        </w:rPr>
        <w:t>Impact individuel, collectif et modalités d’intégration des apports de la mobilité apprenante</w:t>
      </w:r>
    </w:p>
    <w:tbl>
      <w:tblPr>
        <w:tblStyle w:val="Grilledutableau"/>
        <w:tblW w:w="0" w:type="auto"/>
        <w:tblLook w:val="04A0" w:firstRow="1" w:lastRow="0" w:firstColumn="1" w:lastColumn="0" w:noHBand="0" w:noVBand="1"/>
      </w:tblPr>
      <w:tblGrid>
        <w:gridCol w:w="9062"/>
      </w:tblGrid>
      <w:tr w:rsidR="0069679F" w:rsidRPr="008810C5" w:rsidTr="00207809">
        <w:trPr>
          <w:trHeight w:val="558"/>
        </w:trPr>
        <w:tc>
          <w:tcPr>
            <w:tcW w:w="9212" w:type="dxa"/>
          </w:tcPr>
          <w:p w:rsidR="0069679F" w:rsidRPr="008810C5" w:rsidRDefault="0069679F" w:rsidP="001B5C42">
            <w:pPr>
              <w:ind w:left="360"/>
              <w:jc w:val="both"/>
              <w:rPr>
                <w:rFonts w:ascii="Arial" w:hAnsi="Arial" w:cs="Arial"/>
                <w:sz w:val="20"/>
                <w:szCs w:val="20"/>
              </w:rPr>
            </w:pPr>
          </w:p>
          <w:p w:rsidR="00C97436" w:rsidRPr="008810C5" w:rsidRDefault="00C97436" w:rsidP="001B5C42">
            <w:pPr>
              <w:jc w:val="both"/>
              <w:rPr>
                <w:rFonts w:ascii="Arial" w:hAnsi="Arial" w:cs="Arial"/>
                <w:sz w:val="20"/>
                <w:szCs w:val="20"/>
              </w:rPr>
            </w:pPr>
          </w:p>
          <w:p w:rsidR="00C97436" w:rsidRPr="008810C5" w:rsidRDefault="00C97436" w:rsidP="001B5C42">
            <w:pPr>
              <w:jc w:val="both"/>
              <w:rPr>
                <w:rFonts w:ascii="Arial" w:hAnsi="Arial" w:cs="Arial"/>
                <w:sz w:val="20"/>
                <w:szCs w:val="20"/>
              </w:rPr>
            </w:pPr>
          </w:p>
        </w:tc>
      </w:tr>
    </w:tbl>
    <w:p w:rsidR="0069679F" w:rsidRPr="008810C5" w:rsidRDefault="0069679F" w:rsidP="001B5C42">
      <w:pPr>
        <w:rPr>
          <w:rFonts w:ascii="Arial" w:hAnsi="Arial" w:cs="Arial"/>
          <w:sz w:val="20"/>
          <w:szCs w:val="20"/>
        </w:rPr>
      </w:pPr>
    </w:p>
    <w:p w:rsidR="0069679F" w:rsidRPr="008810C5" w:rsidRDefault="0069679F" w:rsidP="001B5C42">
      <w:pPr>
        <w:pStyle w:val="Paragraphedeliste"/>
        <w:numPr>
          <w:ilvl w:val="0"/>
          <w:numId w:val="14"/>
        </w:numPr>
        <w:rPr>
          <w:rFonts w:ascii="Arial" w:hAnsi="Arial" w:cs="Arial"/>
          <w:color w:val="0070C0"/>
          <w:sz w:val="20"/>
          <w:szCs w:val="20"/>
        </w:rPr>
      </w:pPr>
      <w:r w:rsidRPr="008810C5">
        <w:rPr>
          <w:rFonts w:ascii="Arial" w:hAnsi="Arial" w:cs="Arial"/>
          <w:color w:val="0070C0"/>
          <w:sz w:val="20"/>
          <w:szCs w:val="20"/>
        </w:rPr>
        <w:t>Valorisation et communication</w:t>
      </w:r>
    </w:p>
    <w:tbl>
      <w:tblPr>
        <w:tblStyle w:val="Grilledutableau"/>
        <w:tblW w:w="0" w:type="auto"/>
        <w:tblLook w:val="04A0" w:firstRow="1" w:lastRow="0" w:firstColumn="1" w:lastColumn="0" w:noHBand="0" w:noVBand="1"/>
      </w:tblPr>
      <w:tblGrid>
        <w:gridCol w:w="9062"/>
      </w:tblGrid>
      <w:tr w:rsidR="0069679F" w:rsidRPr="008810C5" w:rsidTr="00207809">
        <w:tc>
          <w:tcPr>
            <w:tcW w:w="9212" w:type="dxa"/>
          </w:tcPr>
          <w:p w:rsidR="0069679F" w:rsidRPr="008810C5" w:rsidRDefault="0069679F" w:rsidP="001B5C42">
            <w:pPr>
              <w:ind w:left="360"/>
              <w:jc w:val="both"/>
              <w:rPr>
                <w:rFonts w:ascii="Arial" w:hAnsi="Arial" w:cs="Arial"/>
                <w:sz w:val="20"/>
                <w:szCs w:val="20"/>
              </w:rPr>
            </w:pPr>
          </w:p>
          <w:p w:rsidR="00C97436" w:rsidRPr="008810C5" w:rsidRDefault="00C97436" w:rsidP="001B5C42">
            <w:pPr>
              <w:jc w:val="both"/>
              <w:rPr>
                <w:rFonts w:ascii="Arial" w:hAnsi="Arial" w:cs="Arial"/>
                <w:sz w:val="20"/>
                <w:szCs w:val="20"/>
              </w:rPr>
            </w:pPr>
          </w:p>
          <w:p w:rsidR="00C97436" w:rsidRPr="008810C5" w:rsidRDefault="00C97436" w:rsidP="001B5C42">
            <w:pPr>
              <w:jc w:val="both"/>
              <w:rPr>
                <w:rFonts w:ascii="Arial" w:hAnsi="Arial" w:cs="Arial"/>
                <w:sz w:val="20"/>
                <w:szCs w:val="20"/>
              </w:rPr>
            </w:pPr>
          </w:p>
        </w:tc>
      </w:tr>
    </w:tbl>
    <w:p w:rsidR="0069679F" w:rsidRPr="008810C5" w:rsidRDefault="0069679F" w:rsidP="0069679F">
      <w:pPr>
        <w:rPr>
          <w:rFonts w:ascii="Arial" w:hAnsi="Arial" w:cs="Arial"/>
          <w:sz w:val="20"/>
          <w:szCs w:val="20"/>
        </w:rPr>
      </w:pPr>
    </w:p>
    <w:p w:rsidR="0069679F" w:rsidRPr="008810C5" w:rsidRDefault="0069679F" w:rsidP="0069679F">
      <w:pPr>
        <w:rPr>
          <w:rFonts w:ascii="Arial" w:hAnsi="Arial" w:cs="Arial"/>
          <w:color w:val="0070C0"/>
          <w:sz w:val="20"/>
          <w:szCs w:val="20"/>
        </w:rPr>
      </w:pPr>
      <w:r w:rsidRPr="008810C5">
        <w:rPr>
          <w:rFonts w:ascii="Arial" w:hAnsi="Arial" w:cs="Arial"/>
          <w:color w:val="0070C0"/>
          <w:sz w:val="20"/>
          <w:szCs w:val="20"/>
          <w:u w:val="single"/>
        </w:rPr>
        <w:t>N.B.</w:t>
      </w:r>
      <w:r w:rsidR="006E6125" w:rsidRPr="008810C5">
        <w:rPr>
          <w:rFonts w:ascii="Arial" w:hAnsi="Arial" w:cs="Arial"/>
          <w:color w:val="0070C0"/>
          <w:sz w:val="20"/>
          <w:szCs w:val="20"/>
        </w:rPr>
        <w:t xml:space="preserve"> : engagements </w:t>
      </w:r>
    </w:p>
    <w:p w:rsidR="0069679F" w:rsidRPr="008810C5" w:rsidRDefault="0069679F" w:rsidP="0069679F">
      <w:pPr>
        <w:rPr>
          <w:rFonts w:ascii="Arial" w:hAnsi="Arial" w:cs="Arial"/>
          <w:sz w:val="20"/>
          <w:szCs w:val="20"/>
        </w:rPr>
      </w:pPr>
      <w:r w:rsidRPr="008810C5">
        <w:rPr>
          <w:rFonts w:ascii="Arial" w:hAnsi="Arial" w:cs="Arial"/>
          <w:sz w:val="20"/>
          <w:szCs w:val="20"/>
        </w:rPr>
        <w:t>Les bénéficiaires signeront un contrat financier. Leurs engagements comprendront notamment :</w:t>
      </w:r>
    </w:p>
    <w:p w:rsidR="0069679F" w:rsidRPr="008810C5" w:rsidRDefault="0069679F" w:rsidP="0069679F">
      <w:pPr>
        <w:pStyle w:val="Paragraphedeliste"/>
        <w:numPr>
          <w:ilvl w:val="0"/>
          <w:numId w:val="1"/>
        </w:numPr>
        <w:rPr>
          <w:rFonts w:ascii="Arial" w:hAnsi="Arial" w:cs="Arial"/>
          <w:sz w:val="20"/>
          <w:szCs w:val="20"/>
        </w:rPr>
      </w:pPr>
      <w:r w:rsidRPr="008810C5">
        <w:rPr>
          <w:rFonts w:ascii="Arial" w:hAnsi="Arial" w:cs="Arial"/>
          <w:sz w:val="20"/>
          <w:szCs w:val="20"/>
        </w:rPr>
        <w:t xml:space="preserve">La rédaction d’une courte description du projet </w:t>
      </w:r>
    </w:p>
    <w:p w:rsidR="0069679F" w:rsidRPr="008810C5" w:rsidRDefault="0069679F" w:rsidP="0069679F">
      <w:pPr>
        <w:pStyle w:val="Paragraphedeliste"/>
        <w:numPr>
          <w:ilvl w:val="0"/>
          <w:numId w:val="1"/>
        </w:numPr>
        <w:rPr>
          <w:rFonts w:ascii="Arial" w:hAnsi="Arial" w:cs="Arial"/>
          <w:sz w:val="20"/>
          <w:szCs w:val="20"/>
        </w:rPr>
      </w:pPr>
      <w:r w:rsidRPr="008810C5">
        <w:rPr>
          <w:rFonts w:ascii="Arial" w:hAnsi="Arial" w:cs="Arial"/>
          <w:sz w:val="20"/>
          <w:szCs w:val="20"/>
        </w:rPr>
        <w:t>La remise d’une attestation de présence signée par l’autorité légale de l’organisme d’accueil</w:t>
      </w:r>
    </w:p>
    <w:p w:rsidR="0069679F" w:rsidRPr="008810C5" w:rsidRDefault="0069679F" w:rsidP="0069679F">
      <w:pPr>
        <w:pStyle w:val="Paragraphedeliste"/>
        <w:numPr>
          <w:ilvl w:val="0"/>
          <w:numId w:val="1"/>
        </w:numPr>
        <w:rPr>
          <w:rFonts w:ascii="Arial" w:hAnsi="Arial" w:cs="Arial"/>
          <w:sz w:val="20"/>
          <w:szCs w:val="20"/>
        </w:rPr>
      </w:pPr>
      <w:r w:rsidRPr="008810C5">
        <w:rPr>
          <w:rFonts w:ascii="Arial" w:hAnsi="Arial" w:cs="Arial"/>
          <w:sz w:val="20"/>
          <w:szCs w:val="20"/>
        </w:rPr>
        <w:t xml:space="preserve">La gestion intégrale de leur logistique </w:t>
      </w:r>
    </w:p>
    <w:p w:rsidR="000D5309" w:rsidRPr="008810C5" w:rsidRDefault="0069679F" w:rsidP="00C97436">
      <w:pPr>
        <w:pStyle w:val="Paragraphedeliste"/>
        <w:numPr>
          <w:ilvl w:val="0"/>
          <w:numId w:val="1"/>
        </w:numPr>
        <w:rPr>
          <w:rFonts w:ascii="Arial" w:hAnsi="Arial" w:cs="Arial"/>
          <w:sz w:val="20"/>
          <w:szCs w:val="20"/>
        </w:rPr>
      </w:pPr>
      <w:r w:rsidRPr="008810C5">
        <w:rPr>
          <w:rFonts w:ascii="Arial" w:hAnsi="Arial" w:cs="Arial"/>
          <w:sz w:val="20"/>
          <w:szCs w:val="20"/>
        </w:rPr>
        <w:t>La rédaction et réalisation d’un plan de dissémination des résultats</w:t>
      </w:r>
    </w:p>
    <w:sectPr w:rsidR="000D5309" w:rsidRPr="008810C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2FE" w:rsidRDefault="00F102FE" w:rsidP="0069679F">
      <w:pPr>
        <w:spacing w:after="0" w:line="240" w:lineRule="auto"/>
      </w:pPr>
      <w:r>
        <w:separator/>
      </w:r>
    </w:p>
  </w:endnote>
  <w:endnote w:type="continuationSeparator" w:id="0">
    <w:p w:rsidR="00F102FE" w:rsidRDefault="00F102FE" w:rsidP="0069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EF5" w:rsidRDefault="00921EF5">
    <w:pPr>
      <w:pStyle w:val="Pieddepage"/>
    </w:pPr>
    <w:r>
      <w:t xml:space="preserve">Version au </w:t>
    </w:r>
    <w:r w:rsidR="00022978">
      <w:t>01 novembre</w:t>
    </w:r>
    <w:r>
      <w:t xml:space="preserve"> 202</w:t>
    </w:r>
    <w:r w:rsidR="00022978">
      <w:t>2</w:t>
    </w:r>
  </w:p>
  <w:p w:rsidR="00A132F6" w:rsidRDefault="00A132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2FE" w:rsidRDefault="00F102FE" w:rsidP="0069679F">
      <w:pPr>
        <w:spacing w:after="0" w:line="240" w:lineRule="auto"/>
      </w:pPr>
      <w:r>
        <w:separator/>
      </w:r>
    </w:p>
  </w:footnote>
  <w:footnote w:type="continuationSeparator" w:id="0">
    <w:p w:rsidR="00F102FE" w:rsidRDefault="00F102FE" w:rsidP="0069679F">
      <w:pPr>
        <w:spacing w:after="0" w:line="240" w:lineRule="auto"/>
      </w:pPr>
      <w:r>
        <w:continuationSeparator/>
      </w:r>
    </w:p>
  </w:footnote>
  <w:footnote w:id="1">
    <w:p w:rsidR="0069679F" w:rsidRDefault="0069679F" w:rsidP="00BC537C">
      <w:pPr>
        <w:spacing w:after="0" w:line="240" w:lineRule="auto"/>
        <w:jc w:val="both"/>
        <w:rPr>
          <w:rFonts w:ascii="Arial" w:hAnsi="Arial" w:cs="Arial"/>
          <w:sz w:val="16"/>
          <w:szCs w:val="16"/>
        </w:rPr>
      </w:pPr>
      <w:r w:rsidRPr="00CA7EA7">
        <w:rPr>
          <w:rStyle w:val="Appelnotedebasdep"/>
          <w:rFonts w:ascii="Arial" w:hAnsi="Arial" w:cs="Arial"/>
          <w:sz w:val="16"/>
          <w:szCs w:val="16"/>
        </w:rPr>
        <w:footnoteRef/>
      </w:r>
      <w:r w:rsidRPr="00CA7EA7">
        <w:rPr>
          <w:rFonts w:ascii="Arial" w:hAnsi="Arial" w:cs="Arial"/>
          <w:sz w:val="16"/>
          <w:szCs w:val="16"/>
        </w:rPr>
        <w:t xml:space="preserve"> Développement de compétences pour l’évaluation et la mise en œuvre de politiques aca</w:t>
      </w:r>
      <w:r>
        <w:rPr>
          <w:rFonts w:ascii="Arial" w:hAnsi="Arial" w:cs="Arial"/>
          <w:sz w:val="16"/>
          <w:szCs w:val="16"/>
        </w:rPr>
        <w:t xml:space="preserve">démiques ; </w:t>
      </w:r>
      <w:r w:rsidRPr="00CA7EA7">
        <w:rPr>
          <w:rFonts w:ascii="Arial" w:hAnsi="Arial" w:cs="Arial"/>
          <w:sz w:val="16"/>
          <w:szCs w:val="16"/>
        </w:rPr>
        <w:t>identification de bonnes pratiques ; élaboration d’outils et de méthodologies ; élaboration de l’axe international du projet d’établissement, autre</w:t>
      </w:r>
      <w:r w:rsidR="007512A7">
        <w:rPr>
          <w:rFonts w:ascii="Arial" w:hAnsi="Arial" w:cs="Arial"/>
          <w:sz w:val="16"/>
          <w:szCs w:val="16"/>
        </w:rPr>
        <w:t>.</w:t>
      </w:r>
    </w:p>
    <w:p w:rsidR="00BC537C" w:rsidRPr="00CA7EA7" w:rsidRDefault="00BC537C" w:rsidP="00BC537C">
      <w:pPr>
        <w:spacing w:after="0" w:line="240" w:lineRule="auto"/>
        <w:jc w:val="both"/>
        <w:rPr>
          <w:rFonts w:ascii="Arial" w:hAnsi="Arial" w:cs="Arial"/>
          <w:sz w:val="16"/>
          <w:szCs w:val="16"/>
        </w:rPr>
      </w:pPr>
    </w:p>
  </w:footnote>
  <w:footnote w:id="2">
    <w:p w:rsidR="0069679F" w:rsidRPr="00CA7EA7" w:rsidRDefault="0069679F" w:rsidP="00BC537C">
      <w:pPr>
        <w:spacing w:after="0" w:line="240" w:lineRule="auto"/>
        <w:jc w:val="both"/>
        <w:rPr>
          <w:rFonts w:ascii="Arial" w:hAnsi="Arial" w:cs="Arial"/>
          <w:sz w:val="16"/>
          <w:szCs w:val="16"/>
        </w:rPr>
      </w:pPr>
      <w:r w:rsidRPr="00CA7EA7">
        <w:rPr>
          <w:rStyle w:val="Appelnotedebasdep"/>
          <w:rFonts w:ascii="Arial" w:hAnsi="Arial" w:cs="Arial"/>
          <w:sz w:val="16"/>
          <w:szCs w:val="16"/>
        </w:rPr>
        <w:footnoteRef/>
      </w:r>
      <w:r w:rsidRPr="00CA7EA7">
        <w:rPr>
          <w:rFonts w:ascii="Arial" w:hAnsi="Arial" w:cs="Arial"/>
          <w:sz w:val="16"/>
          <w:szCs w:val="16"/>
        </w:rPr>
        <w:t xml:space="preserve"> </w:t>
      </w:r>
      <w:r w:rsidR="004242DC">
        <w:rPr>
          <w:rFonts w:ascii="Arial" w:hAnsi="Arial" w:cs="Arial"/>
          <w:sz w:val="16"/>
          <w:szCs w:val="16"/>
        </w:rPr>
        <w:t>Développement de compétences linguistiques</w:t>
      </w:r>
      <w:r>
        <w:rPr>
          <w:rFonts w:ascii="Arial" w:hAnsi="Arial" w:cs="Arial"/>
          <w:sz w:val="16"/>
          <w:szCs w:val="16"/>
        </w:rPr>
        <w:t>,</w:t>
      </w:r>
      <w:r w:rsidR="004242DC">
        <w:rPr>
          <w:rFonts w:ascii="Arial" w:hAnsi="Arial" w:cs="Arial"/>
          <w:sz w:val="16"/>
          <w:szCs w:val="16"/>
        </w:rPr>
        <w:t xml:space="preserve"> </w:t>
      </w:r>
      <w:r>
        <w:rPr>
          <w:rFonts w:ascii="Arial" w:hAnsi="Arial" w:cs="Arial"/>
          <w:sz w:val="16"/>
          <w:szCs w:val="16"/>
        </w:rPr>
        <w:t xml:space="preserve"> </w:t>
      </w:r>
      <w:r w:rsidR="00BC537C">
        <w:rPr>
          <w:rFonts w:ascii="Arial" w:hAnsi="Arial" w:cs="Arial"/>
          <w:sz w:val="16"/>
          <w:szCs w:val="16"/>
        </w:rPr>
        <w:t xml:space="preserve">de partenariats entre institutions, de l’inclusion sociale, des pratiques innovantes, le développement professionnel des éducateurs, des formateurs d’enseignants, des responsables du domaine de l’éducation, de la transparence et reconnaissance des compétences et certifications, la lutte pour la persévérance scolaire, </w:t>
      </w:r>
      <w:r w:rsidR="003D0C36">
        <w:rPr>
          <w:rFonts w:ascii="Arial" w:hAnsi="Arial" w:cs="Arial"/>
          <w:sz w:val="16"/>
          <w:szCs w:val="16"/>
        </w:rPr>
        <w:t>l’apprentissage du numérique, etc…</w:t>
      </w:r>
    </w:p>
    <w:p w:rsidR="0069679F" w:rsidRDefault="0069679F" w:rsidP="002A671D">
      <w:pPr>
        <w:pStyle w:val="Notedebasdepage"/>
        <w:jc w:val="both"/>
      </w:pPr>
    </w:p>
  </w:footnote>
  <w:footnote w:id="3">
    <w:p w:rsidR="0069679F" w:rsidRPr="00335E69" w:rsidRDefault="0069679F" w:rsidP="002A671D">
      <w:pPr>
        <w:pStyle w:val="Notedebasdepage"/>
        <w:jc w:val="both"/>
        <w:rPr>
          <w:rFonts w:ascii="Arial" w:hAnsi="Arial" w:cs="Arial"/>
          <w:sz w:val="16"/>
          <w:szCs w:val="16"/>
        </w:rPr>
      </w:pPr>
      <w:r w:rsidRPr="00335E69">
        <w:rPr>
          <w:rStyle w:val="Appelnotedebasdep"/>
          <w:rFonts w:ascii="Arial" w:hAnsi="Arial" w:cs="Arial"/>
          <w:sz w:val="16"/>
          <w:szCs w:val="16"/>
        </w:rPr>
        <w:footnoteRef/>
      </w:r>
      <w:r w:rsidRPr="00335E69">
        <w:rPr>
          <w:rFonts w:ascii="Arial" w:hAnsi="Arial" w:cs="Arial"/>
          <w:sz w:val="16"/>
          <w:szCs w:val="16"/>
        </w:rPr>
        <w:t xml:space="preserve"> </w:t>
      </w:r>
      <w:r w:rsidR="001B5C42">
        <w:rPr>
          <w:rFonts w:ascii="Arial" w:hAnsi="Arial" w:cs="Arial"/>
          <w:sz w:val="16"/>
          <w:szCs w:val="16"/>
        </w:rPr>
        <w:t>Le SRAREIC</w:t>
      </w:r>
      <w:r w:rsidRPr="00335E69">
        <w:rPr>
          <w:rFonts w:ascii="Arial" w:hAnsi="Arial" w:cs="Arial"/>
          <w:sz w:val="16"/>
          <w:szCs w:val="16"/>
        </w:rPr>
        <w:t xml:space="preserve"> pourra aider à l’identification d’organismes d’accueil </w:t>
      </w:r>
      <w:r w:rsidR="0085616E">
        <w:rPr>
          <w:rFonts w:ascii="Arial" w:hAnsi="Arial" w:cs="Arial"/>
          <w:sz w:val="16"/>
          <w:szCs w:val="16"/>
        </w:rPr>
        <w:t xml:space="preserve">au sein de ses régions partenaires : </w:t>
      </w:r>
      <w:r w:rsidRPr="00335E69">
        <w:rPr>
          <w:rFonts w:ascii="Arial" w:hAnsi="Arial" w:cs="Arial"/>
          <w:sz w:val="16"/>
          <w:szCs w:val="16"/>
        </w:rPr>
        <w:t xml:space="preserve">en Aragon </w:t>
      </w:r>
      <w:r w:rsidR="00962D7F">
        <w:rPr>
          <w:rFonts w:ascii="Arial" w:hAnsi="Arial" w:cs="Arial"/>
          <w:sz w:val="16"/>
          <w:szCs w:val="16"/>
        </w:rPr>
        <w:t>(Espagne), Navarre (Espagne)</w:t>
      </w:r>
      <w:r w:rsidRPr="00335E69">
        <w:rPr>
          <w:rFonts w:ascii="Arial" w:hAnsi="Arial" w:cs="Arial"/>
          <w:sz w:val="16"/>
          <w:szCs w:val="16"/>
        </w:rPr>
        <w:t>,</w:t>
      </w:r>
      <w:r w:rsidR="00962D7F">
        <w:rPr>
          <w:rFonts w:ascii="Arial" w:hAnsi="Arial" w:cs="Arial"/>
          <w:sz w:val="16"/>
          <w:szCs w:val="16"/>
        </w:rPr>
        <w:t xml:space="preserve"> Rioja (Espagne)</w:t>
      </w:r>
      <w:r w:rsidRPr="00335E69">
        <w:rPr>
          <w:rFonts w:ascii="Arial" w:hAnsi="Arial" w:cs="Arial"/>
          <w:sz w:val="16"/>
          <w:szCs w:val="16"/>
        </w:rPr>
        <w:t xml:space="preserve"> dans le Land de Hesse </w:t>
      </w:r>
      <w:r w:rsidR="0085616E">
        <w:rPr>
          <w:rFonts w:ascii="Arial" w:hAnsi="Arial" w:cs="Arial"/>
          <w:sz w:val="16"/>
          <w:szCs w:val="16"/>
        </w:rPr>
        <w:t xml:space="preserve">et le district de Moyenne </w:t>
      </w:r>
      <w:r w:rsidR="00221B53">
        <w:rPr>
          <w:rFonts w:ascii="Arial" w:hAnsi="Arial" w:cs="Arial"/>
          <w:sz w:val="16"/>
          <w:szCs w:val="16"/>
        </w:rPr>
        <w:t>Franconie</w:t>
      </w:r>
      <w:r w:rsidR="0085616E">
        <w:rPr>
          <w:rFonts w:ascii="Arial" w:hAnsi="Arial" w:cs="Arial"/>
          <w:sz w:val="16"/>
          <w:szCs w:val="16"/>
        </w:rPr>
        <w:t xml:space="preserve"> </w:t>
      </w:r>
      <w:r w:rsidRPr="00335E69">
        <w:rPr>
          <w:rFonts w:ascii="Arial" w:hAnsi="Arial" w:cs="Arial"/>
          <w:sz w:val="16"/>
          <w:szCs w:val="16"/>
        </w:rPr>
        <w:t>(Allemagne) et en Toscane (Italie).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3A6"/>
    <w:multiLevelType w:val="hybridMultilevel"/>
    <w:tmpl w:val="6BCCF65C"/>
    <w:lvl w:ilvl="0" w:tplc="EAF2F7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2053E8"/>
    <w:multiLevelType w:val="hybridMultilevel"/>
    <w:tmpl w:val="3364CA2C"/>
    <w:lvl w:ilvl="0" w:tplc="58A047F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835F08"/>
    <w:multiLevelType w:val="hybridMultilevel"/>
    <w:tmpl w:val="6ABE7E12"/>
    <w:lvl w:ilvl="0" w:tplc="5740C8F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082B40"/>
    <w:multiLevelType w:val="hybridMultilevel"/>
    <w:tmpl w:val="17D0EA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863391"/>
    <w:multiLevelType w:val="hybridMultilevel"/>
    <w:tmpl w:val="E8687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AB6C75"/>
    <w:multiLevelType w:val="hybridMultilevel"/>
    <w:tmpl w:val="4E8E36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487EA0"/>
    <w:multiLevelType w:val="hybridMultilevel"/>
    <w:tmpl w:val="F3BAD8F8"/>
    <w:lvl w:ilvl="0" w:tplc="599879F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F23693"/>
    <w:multiLevelType w:val="hybridMultilevel"/>
    <w:tmpl w:val="D53C0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6A706B"/>
    <w:multiLevelType w:val="hybridMultilevel"/>
    <w:tmpl w:val="B9EC18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583370"/>
    <w:multiLevelType w:val="hybridMultilevel"/>
    <w:tmpl w:val="37C4D13C"/>
    <w:lvl w:ilvl="0" w:tplc="5740C8F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735C10"/>
    <w:multiLevelType w:val="hybridMultilevel"/>
    <w:tmpl w:val="3572A59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8D056C"/>
    <w:multiLevelType w:val="hybridMultilevel"/>
    <w:tmpl w:val="F91067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50F2DD2"/>
    <w:multiLevelType w:val="hybridMultilevel"/>
    <w:tmpl w:val="2E168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322337"/>
    <w:multiLevelType w:val="hybridMultilevel"/>
    <w:tmpl w:val="A74CAD32"/>
    <w:lvl w:ilvl="0" w:tplc="11207DD0">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257143"/>
    <w:multiLevelType w:val="hybridMultilevel"/>
    <w:tmpl w:val="C5AE4E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5DD0164"/>
    <w:multiLevelType w:val="hybridMultilevel"/>
    <w:tmpl w:val="188C3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F61402"/>
    <w:multiLevelType w:val="hybridMultilevel"/>
    <w:tmpl w:val="5F0E03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6"/>
  </w:num>
  <w:num w:numId="5">
    <w:abstractNumId w:val="15"/>
  </w:num>
  <w:num w:numId="6">
    <w:abstractNumId w:val="1"/>
  </w:num>
  <w:num w:numId="7">
    <w:abstractNumId w:val="6"/>
  </w:num>
  <w:num w:numId="8">
    <w:abstractNumId w:val="2"/>
  </w:num>
  <w:num w:numId="9">
    <w:abstractNumId w:val="9"/>
  </w:num>
  <w:num w:numId="10">
    <w:abstractNumId w:val="10"/>
  </w:num>
  <w:num w:numId="11">
    <w:abstractNumId w:val="13"/>
  </w:num>
  <w:num w:numId="12">
    <w:abstractNumId w:val="8"/>
  </w:num>
  <w:num w:numId="13">
    <w:abstractNumId w:val="3"/>
  </w:num>
  <w:num w:numId="14">
    <w:abstractNumId w:val="5"/>
  </w:num>
  <w:num w:numId="15">
    <w:abstractNumId w:val="1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9F"/>
    <w:rsid w:val="00022978"/>
    <w:rsid w:val="00061586"/>
    <w:rsid w:val="000D1386"/>
    <w:rsid w:val="000D5309"/>
    <w:rsid w:val="0018399D"/>
    <w:rsid w:val="001B5C42"/>
    <w:rsid w:val="002144B0"/>
    <w:rsid w:val="00221B53"/>
    <w:rsid w:val="002A671D"/>
    <w:rsid w:val="002D6D28"/>
    <w:rsid w:val="002E206F"/>
    <w:rsid w:val="003D0C36"/>
    <w:rsid w:val="004242DC"/>
    <w:rsid w:val="004D1D8F"/>
    <w:rsid w:val="004F0643"/>
    <w:rsid w:val="00513A83"/>
    <w:rsid w:val="0053560D"/>
    <w:rsid w:val="005735CA"/>
    <w:rsid w:val="005B08C2"/>
    <w:rsid w:val="00650D3D"/>
    <w:rsid w:val="0067094D"/>
    <w:rsid w:val="0069679F"/>
    <w:rsid w:val="006C01D0"/>
    <w:rsid w:val="006C656E"/>
    <w:rsid w:val="006E6125"/>
    <w:rsid w:val="0072196C"/>
    <w:rsid w:val="00730028"/>
    <w:rsid w:val="00740E01"/>
    <w:rsid w:val="007512A7"/>
    <w:rsid w:val="00777856"/>
    <w:rsid w:val="007922B9"/>
    <w:rsid w:val="0085616E"/>
    <w:rsid w:val="00873335"/>
    <w:rsid w:val="008810C5"/>
    <w:rsid w:val="008E056D"/>
    <w:rsid w:val="008F3DE4"/>
    <w:rsid w:val="008F41B7"/>
    <w:rsid w:val="009071AA"/>
    <w:rsid w:val="00921EF5"/>
    <w:rsid w:val="00962D7F"/>
    <w:rsid w:val="009A3BD0"/>
    <w:rsid w:val="009E7286"/>
    <w:rsid w:val="00A132F6"/>
    <w:rsid w:val="00A368A1"/>
    <w:rsid w:val="00AB5638"/>
    <w:rsid w:val="00AE1CA9"/>
    <w:rsid w:val="00B0770A"/>
    <w:rsid w:val="00B434DF"/>
    <w:rsid w:val="00BA095F"/>
    <w:rsid w:val="00BA77D7"/>
    <w:rsid w:val="00BC537C"/>
    <w:rsid w:val="00C1435B"/>
    <w:rsid w:val="00C82D67"/>
    <w:rsid w:val="00C97436"/>
    <w:rsid w:val="00CB5D2F"/>
    <w:rsid w:val="00D425E5"/>
    <w:rsid w:val="00DE722F"/>
    <w:rsid w:val="00E27F95"/>
    <w:rsid w:val="00E5184B"/>
    <w:rsid w:val="00E83778"/>
    <w:rsid w:val="00F102FE"/>
    <w:rsid w:val="00F17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6789"/>
  <w15:chartTrackingRefBased/>
  <w15:docId w15:val="{8336A5BD-D379-4C09-B477-E725A4D1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79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679F"/>
    <w:pPr>
      <w:ind w:left="720"/>
      <w:contextualSpacing/>
    </w:pPr>
  </w:style>
  <w:style w:type="table" w:styleId="Grilledutableau">
    <w:name w:val="Table Grid"/>
    <w:basedOn w:val="TableauNormal"/>
    <w:uiPriority w:val="59"/>
    <w:rsid w:val="00696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79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79F"/>
    <w:rPr>
      <w:sz w:val="20"/>
      <w:szCs w:val="20"/>
    </w:rPr>
  </w:style>
  <w:style w:type="character" w:styleId="Appelnotedebasdep">
    <w:name w:val="footnote reference"/>
    <w:basedOn w:val="Policepardfaut"/>
    <w:unhideWhenUsed/>
    <w:rsid w:val="0069679F"/>
    <w:rPr>
      <w:vertAlign w:val="superscript"/>
    </w:rPr>
  </w:style>
  <w:style w:type="character" w:styleId="Lienhypertexte">
    <w:name w:val="Hyperlink"/>
    <w:basedOn w:val="Policepardfaut"/>
    <w:uiPriority w:val="99"/>
    <w:unhideWhenUsed/>
    <w:rsid w:val="00BC537C"/>
    <w:rPr>
      <w:color w:val="0563C1" w:themeColor="hyperlink"/>
      <w:u w:val="single"/>
    </w:rPr>
  </w:style>
  <w:style w:type="paragraph" w:styleId="En-tte">
    <w:name w:val="header"/>
    <w:basedOn w:val="Normal"/>
    <w:link w:val="En-tteCar"/>
    <w:uiPriority w:val="99"/>
    <w:unhideWhenUsed/>
    <w:rsid w:val="00A132F6"/>
    <w:pPr>
      <w:tabs>
        <w:tab w:val="center" w:pos="4536"/>
        <w:tab w:val="right" w:pos="9072"/>
      </w:tabs>
      <w:spacing w:after="0" w:line="240" w:lineRule="auto"/>
    </w:pPr>
  </w:style>
  <w:style w:type="character" w:customStyle="1" w:styleId="En-tteCar">
    <w:name w:val="En-tête Car"/>
    <w:basedOn w:val="Policepardfaut"/>
    <w:link w:val="En-tte"/>
    <w:uiPriority w:val="99"/>
    <w:rsid w:val="00A132F6"/>
  </w:style>
  <w:style w:type="paragraph" w:styleId="Pieddepage">
    <w:name w:val="footer"/>
    <w:basedOn w:val="Normal"/>
    <w:link w:val="PieddepageCar"/>
    <w:uiPriority w:val="99"/>
    <w:unhideWhenUsed/>
    <w:rsid w:val="00A132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2F6"/>
  </w:style>
  <w:style w:type="character" w:styleId="Lienhypertextesuivivisit">
    <w:name w:val="FollowedHyperlink"/>
    <w:basedOn w:val="Policepardfaut"/>
    <w:uiPriority w:val="99"/>
    <w:semiHidden/>
    <w:unhideWhenUsed/>
    <w:rsid w:val="00221B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58933">
      <w:bodyDiv w:val="1"/>
      <w:marLeft w:val="0"/>
      <w:marRight w:val="0"/>
      <w:marTop w:val="0"/>
      <w:marBottom w:val="0"/>
      <w:divBdr>
        <w:top w:val="none" w:sz="0" w:space="0" w:color="auto"/>
        <w:left w:val="none" w:sz="0" w:space="0" w:color="auto"/>
        <w:bottom w:val="none" w:sz="0" w:space="0" w:color="auto"/>
        <w:right w:val="none" w:sz="0" w:space="0" w:color="auto"/>
      </w:divBdr>
      <w:divsChild>
        <w:div w:id="1651010307">
          <w:marLeft w:val="0"/>
          <w:marRight w:val="0"/>
          <w:marTop w:val="0"/>
          <w:marBottom w:val="0"/>
          <w:divBdr>
            <w:top w:val="none" w:sz="0" w:space="0" w:color="auto"/>
            <w:left w:val="none" w:sz="0" w:space="0" w:color="auto"/>
            <w:bottom w:val="none" w:sz="0" w:space="0" w:color="auto"/>
            <w:right w:val="none" w:sz="0" w:space="0" w:color="auto"/>
          </w:divBdr>
        </w:div>
        <w:div w:id="2112124175">
          <w:marLeft w:val="0"/>
          <w:marRight w:val="0"/>
          <w:marTop w:val="0"/>
          <w:marBottom w:val="0"/>
          <w:divBdr>
            <w:top w:val="none" w:sz="0" w:space="0" w:color="auto"/>
            <w:left w:val="none" w:sz="0" w:space="0" w:color="auto"/>
            <w:bottom w:val="none" w:sz="0" w:space="0" w:color="auto"/>
            <w:right w:val="none" w:sz="0" w:space="0" w:color="auto"/>
          </w:divBdr>
          <w:divsChild>
            <w:div w:id="1926303710">
              <w:marLeft w:val="0"/>
              <w:marRight w:val="0"/>
              <w:marTop w:val="0"/>
              <w:marBottom w:val="0"/>
              <w:divBdr>
                <w:top w:val="none" w:sz="0" w:space="0" w:color="auto"/>
                <w:left w:val="none" w:sz="0" w:space="0" w:color="auto"/>
                <w:bottom w:val="none" w:sz="0" w:space="0" w:color="auto"/>
                <w:right w:val="none" w:sz="0" w:space="0" w:color="auto"/>
              </w:divBdr>
            </w:div>
            <w:div w:id="861286548">
              <w:marLeft w:val="0"/>
              <w:marRight w:val="0"/>
              <w:marTop w:val="0"/>
              <w:marBottom w:val="0"/>
              <w:divBdr>
                <w:top w:val="none" w:sz="0" w:space="0" w:color="auto"/>
                <w:left w:val="none" w:sz="0" w:space="0" w:color="auto"/>
                <w:bottom w:val="none" w:sz="0" w:space="0" w:color="auto"/>
                <w:right w:val="none" w:sz="0" w:space="0" w:color="auto"/>
              </w:divBdr>
            </w:div>
            <w:div w:id="748429145">
              <w:marLeft w:val="0"/>
              <w:marRight w:val="0"/>
              <w:marTop w:val="0"/>
              <w:marBottom w:val="0"/>
              <w:divBdr>
                <w:top w:val="none" w:sz="0" w:space="0" w:color="auto"/>
                <w:left w:val="none" w:sz="0" w:space="0" w:color="auto"/>
                <w:bottom w:val="none" w:sz="0" w:space="0" w:color="auto"/>
                <w:right w:val="none" w:sz="0" w:space="0" w:color="auto"/>
              </w:divBdr>
            </w:div>
            <w:div w:id="438334075">
              <w:marLeft w:val="0"/>
              <w:marRight w:val="0"/>
              <w:marTop w:val="0"/>
              <w:marBottom w:val="0"/>
              <w:divBdr>
                <w:top w:val="none" w:sz="0" w:space="0" w:color="auto"/>
                <w:left w:val="none" w:sz="0" w:space="0" w:color="auto"/>
                <w:bottom w:val="none" w:sz="0" w:space="0" w:color="auto"/>
                <w:right w:val="none" w:sz="0" w:space="0" w:color="auto"/>
              </w:divBdr>
            </w:div>
            <w:div w:id="2001081065">
              <w:marLeft w:val="0"/>
              <w:marRight w:val="0"/>
              <w:marTop w:val="0"/>
              <w:marBottom w:val="0"/>
              <w:divBdr>
                <w:top w:val="none" w:sz="0" w:space="0" w:color="auto"/>
                <w:left w:val="none" w:sz="0" w:space="0" w:color="auto"/>
                <w:bottom w:val="none" w:sz="0" w:space="0" w:color="auto"/>
                <w:right w:val="none" w:sz="0" w:space="0" w:color="auto"/>
              </w:divBdr>
            </w:div>
            <w:div w:id="1933077032">
              <w:marLeft w:val="0"/>
              <w:marRight w:val="0"/>
              <w:marTop w:val="0"/>
              <w:marBottom w:val="0"/>
              <w:divBdr>
                <w:top w:val="none" w:sz="0" w:space="0" w:color="auto"/>
                <w:left w:val="none" w:sz="0" w:space="0" w:color="auto"/>
                <w:bottom w:val="none" w:sz="0" w:space="0" w:color="auto"/>
                <w:right w:val="none" w:sz="0" w:space="0" w:color="auto"/>
              </w:divBdr>
            </w:div>
            <w:div w:id="951666358">
              <w:marLeft w:val="0"/>
              <w:marRight w:val="0"/>
              <w:marTop w:val="0"/>
              <w:marBottom w:val="0"/>
              <w:divBdr>
                <w:top w:val="none" w:sz="0" w:space="0" w:color="auto"/>
                <w:left w:val="none" w:sz="0" w:space="0" w:color="auto"/>
                <w:bottom w:val="none" w:sz="0" w:space="0" w:color="auto"/>
                <w:right w:val="none" w:sz="0" w:space="0" w:color="auto"/>
              </w:divBdr>
            </w:div>
            <w:div w:id="405614211">
              <w:marLeft w:val="0"/>
              <w:marRight w:val="0"/>
              <w:marTop w:val="0"/>
              <w:marBottom w:val="0"/>
              <w:divBdr>
                <w:top w:val="none" w:sz="0" w:space="0" w:color="auto"/>
                <w:left w:val="none" w:sz="0" w:space="0" w:color="auto"/>
                <w:bottom w:val="none" w:sz="0" w:space="0" w:color="auto"/>
                <w:right w:val="none" w:sz="0" w:space="0" w:color="auto"/>
              </w:divBdr>
              <w:divsChild>
                <w:div w:id="1648432814">
                  <w:marLeft w:val="0"/>
                  <w:marRight w:val="0"/>
                  <w:marTop w:val="0"/>
                  <w:marBottom w:val="0"/>
                  <w:divBdr>
                    <w:top w:val="none" w:sz="0" w:space="0" w:color="auto"/>
                    <w:left w:val="none" w:sz="0" w:space="0" w:color="auto"/>
                    <w:bottom w:val="none" w:sz="0" w:space="0" w:color="auto"/>
                    <w:right w:val="none" w:sz="0" w:space="0" w:color="auto"/>
                  </w:divBdr>
                </w:div>
                <w:div w:id="439691621">
                  <w:marLeft w:val="0"/>
                  <w:marRight w:val="0"/>
                  <w:marTop w:val="0"/>
                  <w:marBottom w:val="0"/>
                  <w:divBdr>
                    <w:top w:val="none" w:sz="0" w:space="0" w:color="auto"/>
                    <w:left w:val="none" w:sz="0" w:space="0" w:color="auto"/>
                    <w:bottom w:val="none" w:sz="0" w:space="0" w:color="auto"/>
                    <w:right w:val="none" w:sz="0" w:space="0" w:color="auto"/>
                  </w:divBdr>
                </w:div>
              </w:divsChild>
            </w:div>
            <w:div w:id="15181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ve.etwinning.net/partnerfor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ooleducationgateway.eu/fr/pub/teacher_academ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projet.erasmusplus.fr/fiche-action/appel=2022&amp;codeAction=KA120-S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2690-7FFC-4400-A2E1-BFE4DA64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2070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chauss</dc:creator>
  <cp:keywords/>
  <dc:description/>
  <cp:lastModifiedBy>Isabelle Barbier</cp:lastModifiedBy>
  <cp:revision>2</cp:revision>
  <dcterms:created xsi:type="dcterms:W3CDTF">2022-11-22T18:41:00Z</dcterms:created>
  <dcterms:modified xsi:type="dcterms:W3CDTF">2022-11-22T18:41:00Z</dcterms:modified>
</cp:coreProperties>
</file>