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F4A3" w14:textId="3E6E7626" w:rsidR="00EA2315" w:rsidRDefault="00D81259" w:rsidP="00D81259">
      <w:pPr>
        <w:jc w:val="center"/>
        <w:rPr>
          <w:b/>
          <w:bCs/>
          <w:sz w:val="32"/>
          <w:szCs w:val="32"/>
        </w:rPr>
      </w:pPr>
      <w:r w:rsidRPr="00D81259">
        <w:rPr>
          <w:b/>
          <w:bCs/>
          <w:sz w:val="32"/>
          <w:szCs w:val="32"/>
        </w:rPr>
        <w:t>CR du CSAA du 30 janvier 2024</w:t>
      </w:r>
    </w:p>
    <w:p w14:paraId="4DF229E3" w14:textId="77777777" w:rsidR="00D81259" w:rsidRDefault="00D81259" w:rsidP="00D81259">
      <w:pPr>
        <w:jc w:val="center"/>
        <w:rPr>
          <w:b/>
          <w:bCs/>
          <w:sz w:val="32"/>
          <w:szCs w:val="32"/>
        </w:rPr>
      </w:pPr>
    </w:p>
    <w:p w14:paraId="47381EB8" w14:textId="1FDB7102" w:rsidR="00D81259" w:rsidRDefault="00D81259" w:rsidP="00D81259">
      <w:pPr>
        <w:jc w:val="both"/>
        <w:rPr>
          <w:b/>
          <w:bCs/>
          <w:sz w:val="32"/>
          <w:szCs w:val="32"/>
        </w:rPr>
      </w:pPr>
      <w:r>
        <w:rPr>
          <w:b/>
          <w:bCs/>
          <w:sz w:val="32"/>
          <w:szCs w:val="32"/>
        </w:rPr>
        <w:t>Ordre du jour</w:t>
      </w:r>
    </w:p>
    <w:p w14:paraId="04CA7E5F" w14:textId="22B89FE9" w:rsidR="00D81259" w:rsidRPr="00886785" w:rsidRDefault="00D81259" w:rsidP="00D81259">
      <w:pPr>
        <w:jc w:val="both"/>
        <w:rPr>
          <w:sz w:val="24"/>
          <w:szCs w:val="24"/>
        </w:rPr>
      </w:pPr>
      <w:r w:rsidRPr="00886785">
        <w:rPr>
          <w:sz w:val="24"/>
          <w:szCs w:val="24"/>
        </w:rPr>
        <w:t>DHG Lycées et LP + LDG mobilité et carrière</w:t>
      </w:r>
    </w:p>
    <w:p w14:paraId="1BF82CCE" w14:textId="74A631D7" w:rsidR="00D81259" w:rsidRDefault="00D81259" w:rsidP="00D81259">
      <w:pPr>
        <w:jc w:val="both"/>
        <w:rPr>
          <w:b/>
          <w:bCs/>
          <w:sz w:val="32"/>
          <w:szCs w:val="32"/>
        </w:rPr>
      </w:pPr>
      <w:r>
        <w:rPr>
          <w:b/>
          <w:bCs/>
          <w:sz w:val="32"/>
          <w:szCs w:val="32"/>
        </w:rPr>
        <w:t>Etude des points à l’ordre du jour</w:t>
      </w:r>
    </w:p>
    <w:p w14:paraId="3D6D0DA9" w14:textId="6DCCE813" w:rsidR="00D81259" w:rsidRDefault="00886785" w:rsidP="00D81259">
      <w:pPr>
        <w:jc w:val="both"/>
        <w:rPr>
          <w:sz w:val="24"/>
          <w:szCs w:val="24"/>
        </w:rPr>
      </w:pPr>
      <w:r w:rsidRPr="00886785">
        <w:rPr>
          <w:sz w:val="24"/>
          <w:szCs w:val="24"/>
        </w:rPr>
        <w:t xml:space="preserve">Il y a effectivement moins d’heures en réserve mais on a opté pour cette solution en attribuant au plus vite la grande majorité des heures pour éviter les suppressions de postes et permettre la répartition plus aisée de la DHG. </w:t>
      </w:r>
    </w:p>
    <w:p w14:paraId="5B5EA6BB" w14:textId="5C41717D" w:rsidR="00886785" w:rsidRDefault="00886785" w:rsidP="00D81259">
      <w:pPr>
        <w:jc w:val="both"/>
        <w:rPr>
          <w:sz w:val="24"/>
          <w:szCs w:val="24"/>
        </w:rPr>
      </w:pPr>
      <w:r>
        <w:rPr>
          <w:sz w:val="24"/>
          <w:szCs w:val="24"/>
        </w:rPr>
        <w:t>1</w:t>
      </w:r>
      <w:r w:rsidRPr="00886785">
        <w:rPr>
          <w:sz w:val="24"/>
          <w:szCs w:val="24"/>
          <w:vertAlign w:val="superscript"/>
        </w:rPr>
        <w:t>er</w:t>
      </w:r>
      <w:r>
        <w:rPr>
          <w:sz w:val="24"/>
          <w:szCs w:val="24"/>
        </w:rPr>
        <w:t xml:space="preserve"> degré : les fermetures de classes diffusées dans la presse (dénoncé par les OS) ne sont pas du fait du Rectorat. Dans l’Aisne, la liste de toutes les mesures s’est retrouvée dans la presse et ça m’a choqué. Ce sont des documents de travail. </w:t>
      </w:r>
    </w:p>
    <w:p w14:paraId="34EF3DC0" w14:textId="78FD9132" w:rsidR="00886785" w:rsidRPr="00237E8B" w:rsidRDefault="00886785" w:rsidP="00D81259">
      <w:pPr>
        <w:jc w:val="both"/>
        <w:rPr>
          <w:b/>
          <w:bCs/>
          <w:sz w:val="28"/>
          <w:szCs w:val="28"/>
          <w:u w:val="single"/>
        </w:rPr>
      </w:pPr>
      <w:r w:rsidRPr="00237E8B">
        <w:rPr>
          <w:b/>
          <w:bCs/>
          <w:sz w:val="28"/>
          <w:szCs w:val="28"/>
          <w:u w:val="single"/>
        </w:rPr>
        <w:t>LDG Mobilité</w:t>
      </w:r>
    </w:p>
    <w:p w14:paraId="5ADB0F8E" w14:textId="38C7C11D" w:rsidR="00886785" w:rsidRDefault="00C44058" w:rsidP="00D81259">
      <w:pPr>
        <w:jc w:val="both"/>
        <w:rPr>
          <w:sz w:val="24"/>
          <w:szCs w:val="24"/>
        </w:rPr>
      </w:pPr>
      <w:r>
        <w:rPr>
          <w:sz w:val="24"/>
          <w:szCs w:val="24"/>
        </w:rPr>
        <w:t xml:space="preserve">L’UNSA salue le fait qu’il y ait des avancées après le GT mais les OS (dont le </w:t>
      </w:r>
      <w:proofErr w:type="spellStart"/>
      <w:r>
        <w:rPr>
          <w:sz w:val="24"/>
          <w:szCs w:val="24"/>
        </w:rPr>
        <w:t>Sgen-CFDT</w:t>
      </w:r>
      <w:proofErr w:type="spellEnd"/>
      <w:r>
        <w:rPr>
          <w:sz w:val="24"/>
          <w:szCs w:val="24"/>
        </w:rPr>
        <w:t xml:space="preserve"> en explication de vote) dénoncent le principe des LDG qui remplacent la gestion plus transparente au sein des CAP. Les LDG créent une opacité qui est défavorable aux collègues. </w:t>
      </w:r>
    </w:p>
    <w:p w14:paraId="28C5A374" w14:textId="1754D768" w:rsidR="00C44058" w:rsidRDefault="00C44058" w:rsidP="00D81259">
      <w:pPr>
        <w:jc w:val="both"/>
        <w:rPr>
          <w:sz w:val="24"/>
          <w:szCs w:val="24"/>
        </w:rPr>
      </w:pPr>
      <w:r>
        <w:rPr>
          <w:sz w:val="24"/>
          <w:szCs w:val="24"/>
        </w:rPr>
        <w:t xml:space="preserve">LA DGRH vient de nous annoncer que le 4è discriminant (numéro tiré au hasard) de départage était supprimé du catalogue national. Le Ministère nous propose de choisir parmi les autres discriminants. La FSU fait savoir que cette suppression ne permettra pas le départage des petits barèmes. </w:t>
      </w:r>
    </w:p>
    <w:p w14:paraId="04D8A629" w14:textId="4EC12D0E" w:rsidR="00C44058" w:rsidRDefault="00C44058" w:rsidP="00D81259">
      <w:pPr>
        <w:jc w:val="both"/>
        <w:rPr>
          <w:sz w:val="24"/>
          <w:szCs w:val="24"/>
        </w:rPr>
      </w:pPr>
      <w:r>
        <w:rPr>
          <w:sz w:val="24"/>
          <w:szCs w:val="24"/>
        </w:rPr>
        <w:t>Le Rectorat va regarder s’ils peuvent trouver un autre discriminant</w:t>
      </w:r>
    </w:p>
    <w:p w14:paraId="30B43AA6" w14:textId="67204BAE" w:rsidR="00C44058" w:rsidRDefault="00C44058" w:rsidP="00D81259">
      <w:pPr>
        <w:jc w:val="both"/>
        <w:rPr>
          <w:sz w:val="24"/>
          <w:szCs w:val="24"/>
        </w:rPr>
      </w:pPr>
      <w:r>
        <w:rPr>
          <w:sz w:val="24"/>
          <w:szCs w:val="24"/>
        </w:rPr>
        <w:t xml:space="preserve">SNALC demande à ce qu’il n’y ait pas de restriction sur les vœux familiaux (vœu commune devrait marcher par ex). Demande que la résidence privée soit utilisée et pas la résidence professionnelle. </w:t>
      </w:r>
    </w:p>
    <w:p w14:paraId="2CB237BE" w14:textId="2BCC3D89" w:rsidR="00C44058" w:rsidRDefault="00C44058" w:rsidP="00D81259">
      <w:pPr>
        <w:jc w:val="both"/>
        <w:rPr>
          <w:sz w:val="24"/>
          <w:szCs w:val="24"/>
        </w:rPr>
      </w:pPr>
      <w:r>
        <w:rPr>
          <w:sz w:val="24"/>
          <w:szCs w:val="24"/>
        </w:rPr>
        <w:t xml:space="preserve">Le DRH fait savoir que le Rectorat n’y est pas favorable. </w:t>
      </w:r>
    </w:p>
    <w:p w14:paraId="07B2EEBD" w14:textId="4F13185B" w:rsidR="00C44058" w:rsidRDefault="00C44058" w:rsidP="00D81259">
      <w:pPr>
        <w:jc w:val="both"/>
        <w:rPr>
          <w:sz w:val="24"/>
          <w:szCs w:val="24"/>
        </w:rPr>
      </w:pPr>
      <w:r>
        <w:rPr>
          <w:sz w:val="24"/>
          <w:szCs w:val="24"/>
        </w:rPr>
        <w:t>Vote LDG</w:t>
      </w:r>
      <w:r w:rsidR="00237E8B">
        <w:rPr>
          <w:sz w:val="24"/>
          <w:szCs w:val="24"/>
        </w:rPr>
        <w:t xml:space="preserve"> mobilité</w:t>
      </w:r>
      <w:r>
        <w:rPr>
          <w:sz w:val="24"/>
          <w:szCs w:val="24"/>
        </w:rPr>
        <w:t> : 10 contre (unanimité)</w:t>
      </w:r>
    </w:p>
    <w:p w14:paraId="5DCBA8FD" w14:textId="77777777" w:rsidR="00237E8B" w:rsidRDefault="00237E8B" w:rsidP="00D81259">
      <w:pPr>
        <w:jc w:val="both"/>
        <w:rPr>
          <w:sz w:val="24"/>
          <w:szCs w:val="24"/>
        </w:rPr>
      </w:pPr>
    </w:p>
    <w:p w14:paraId="20173257" w14:textId="49EF7509" w:rsidR="00237E8B" w:rsidRPr="00237E8B" w:rsidRDefault="00237E8B" w:rsidP="00D81259">
      <w:pPr>
        <w:jc w:val="both"/>
        <w:rPr>
          <w:b/>
          <w:bCs/>
          <w:sz w:val="28"/>
          <w:szCs w:val="28"/>
          <w:u w:val="single"/>
        </w:rPr>
      </w:pPr>
      <w:r w:rsidRPr="00237E8B">
        <w:rPr>
          <w:b/>
          <w:bCs/>
          <w:sz w:val="28"/>
          <w:szCs w:val="28"/>
          <w:u w:val="single"/>
        </w:rPr>
        <w:t>LDG Carrière</w:t>
      </w:r>
    </w:p>
    <w:p w14:paraId="657563DA" w14:textId="01090E8A" w:rsidR="00237E8B" w:rsidRDefault="00237E8B" w:rsidP="00D81259">
      <w:pPr>
        <w:jc w:val="both"/>
        <w:rPr>
          <w:sz w:val="24"/>
          <w:szCs w:val="24"/>
        </w:rPr>
      </w:pPr>
      <w:r>
        <w:rPr>
          <w:sz w:val="24"/>
          <w:szCs w:val="24"/>
        </w:rPr>
        <w:t xml:space="preserve">Le </w:t>
      </w:r>
      <w:proofErr w:type="spellStart"/>
      <w:r>
        <w:rPr>
          <w:sz w:val="24"/>
          <w:szCs w:val="24"/>
        </w:rPr>
        <w:t>Sgen-CFDT</w:t>
      </w:r>
      <w:proofErr w:type="spellEnd"/>
      <w:r>
        <w:rPr>
          <w:sz w:val="24"/>
          <w:szCs w:val="24"/>
        </w:rPr>
        <w:t xml:space="preserve"> est intervenu pour demander à ce que soient pris en compte des éléments non intégrés après le GT :</w:t>
      </w:r>
    </w:p>
    <w:p w14:paraId="5CA38744" w14:textId="511EBC62" w:rsidR="00237E8B" w:rsidRDefault="00237E8B" w:rsidP="00237E8B">
      <w:pPr>
        <w:pStyle w:val="Paragraphedeliste"/>
        <w:numPr>
          <w:ilvl w:val="0"/>
          <w:numId w:val="1"/>
        </w:numPr>
        <w:jc w:val="both"/>
        <w:rPr>
          <w:sz w:val="24"/>
          <w:szCs w:val="24"/>
        </w:rPr>
      </w:pPr>
      <w:r>
        <w:rPr>
          <w:sz w:val="24"/>
          <w:szCs w:val="24"/>
        </w:rPr>
        <w:t xml:space="preserve">Le </w:t>
      </w:r>
      <w:proofErr w:type="spellStart"/>
      <w:r>
        <w:rPr>
          <w:sz w:val="24"/>
          <w:szCs w:val="24"/>
        </w:rPr>
        <w:t>Sgen-CFDT</w:t>
      </w:r>
      <w:proofErr w:type="spellEnd"/>
      <w:r>
        <w:rPr>
          <w:sz w:val="24"/>
          <w:szCs w:val="24"/>
        </w:rPr>
        <w:t xml:space="preserve"> Picardie demande que la communication des barèmes aux collègues soit automatique et pas sur demande</w:t>
      </w:r>
    </w:p>
    <w:p w14:paraId="2FBE548F" w14:textId="00A44178" w:rsidR="00237E8B" w:rsidRDefault="00237E8B" w:rsidP="00237E8B">
      <w:pPr>
        <w:pStyle w:val="Paragraphedeliste"/>
        <w:numPr>
          <w:ilvl w:val="0"/>
          <w:numId w:val="1"/>
        </w:numPr>
        <w:jc w:val="both"/>
        <w:rPr>
          <w:sz w:val="24"/>
          <w:szCs w:val="24"/>
        </w:rPr>
      </w:pPr>
      <w:r>
        <w:rPr>
          <w:sz w:val="24"/>
          <w:szCs w:val="24"/>
        </w:rPr>
        <w:t xml:space="preserve">Le </w:t>
      </w:r>
      <w:proofErr w:type="spellStart"/>
      <w:r>
        <w:rPr>
          <w:sz w:val="24"/>
          <w:szCs w:val="24"/>
        </w:rPr>
        <w:t>Sgen-CFDT</w:t>
      </w:r>
      <w:proofErr w:type="spellEnd"/>
      <w:r>
        <w:rPr>
          <w:sz w:val="24"/>
          <w:szCs w:val="24"/>
        </w:rPr>
        <w:t xml:space="preserve"> Picardie demande que le critère de départage « Ancienneté dans le corps » soit remplacé par « Ancienneté Générale de Services » (AGS)</w:t>
      </w:r>
    </w:p>
    <w:p w14:paraId="46CFC3F6" w14:textId="6B246C72" w:rsidR="00237E8B" w:rsidRPr="00237E8B" w:rsidRDefault="00237E8B" w:rsidP="00237E8B">
      <w:pPr>
        <w:jc w:val="both"/>
        <w:rPr>
          <w:sz w:val="24"/>
          <w:szCs w:val="24"/>
        </w:rPr>
      </w:pPr>
      <w:r>
        <w:rPr>
          <w:sz w:val="24"/>
          <w:szCs w:val="24"/>
        </w:rPr>
        <w:lastRenderedPageBreak/>
        <w:t xml:space="preserve">L’administration fait savoir que ces éléments ne seront pas intégrés. </w:t>
      </w:r>
    </w:p>
    <w:p w14:paraId="075C5AE5" w14:textId="523176CC" w:rsidR="00C44058" w:rsidRDefault="00C44058" w:rsidP="00D81259">
      <w:pPr>
        <w:jc w:val="both"/>
        <w:rPr>
          <w:sz w:val="24"/>
          <w:szCs w:val="24"/>
        </w:rPr>
      </w:pPr>
      <w:r>
        <w:rPr>
          <w:sz w:val="24"/>
          <w:szCs w:val="24"/>
        </w:rPr>
        <w:t>LDG carrière</w:t>
      </w:r>
      <w:r w:rsidR="00237E8B">
        <w:rPr>
          <w:sz w:val="24"/>
          <w:szCs w:val="24"/>
        </w:rPr>
        <w:t> : 10 contre (unanimité)</w:t>
      </w:r>
    </w:p>
    <w:p w14:paraId="0345AEFF" w14:textId="77777777" w:rsidR="00237E8B" w:rsidRDefault="00237E8B" w:rsidP="00D81259">
      <w:pPr>
        <w:jc w:val="both"/>
        <w:rPr>
          <w:sz w:val="24"/>
          <w:szCs w:val="24"/>
        </w:rPr>
      </w:pPr>
    </w:p>
    <w:p w14:paraId="042E510C" w14:textId="31A101D2" w:rsidR="00237E8B" w:rsidRDefault="00237E8B" w:rsidP="00D81259">
      <w:pPr>
        <w:jc w:val="both"/>
        <w:rPr>
          <w:b/>
          <w:bCs/>
          <w:sz w:val="28"/>
          <w:szCs w:val="28"/>
          <w:u w:val="single"/>
        </w:rPr>
      </w:pPr>
      <w:r w:rsidRPr="00237E8B">
        <w:rPr>
          <w:b/>
          <w:bCs/>
          <w:sz w:val="28"/>
          <w:szCs w:val="28"/>
          <w:u w:val="single"/>
        </w:rPr>
        <w:t xml:space="preserve">DHG des lycées et LP </w:t>
      </w:r>
    </w:p>
    <w:p w14:paraId="20BDD234" w14:textId="514F177D" w:rsidR="008D4B87" w:rsidRDefault="008D4B87" w:rsidP="00D81259">
      <w:pPr>
        <w:jc w:val="both"/>
        <w:rPr>
          <w:sz w:val="24"/>
          <w:szCs w:val="24"/>
        </w:rPr>
      </w:pPr>
      <w:r>
        <w:rPr>
          <w:sz w:val="24"/>
          <w:szCs w:val="24"/>
        </w:rPr>
        <w:t xml:space="preserve">Les </w:t>
      </w:r>
      <w:r w:rsidRPr="008D4B87">
        <w:rPr>
          <w:sz w:val="24"/>
          <w:szCs w:val="24"/>
        </w:rPr>
        <w:t xml:space="preserve">OS relayent l’inquiétude des collègues suite aux mesures annoncées et aux moyens insuffisants. </w:t>
      </w:r>
    </w:p>
    <w:p w14:paraId="0C429C16" w14:textId="56EB131F" w:rsidR="008D4B87" w:rsidRDefault="008D4B87" w:rsidP="00D81259">
      <w:pPr>
        <w:jc w:val="both"/>
        <w:rPr>
          <w:sz w:val="24"/>
          <w:szCs w:val="24"/>
        </w:rPr>
      </w:pPr>
      <w:r>
        <w:rPr>
          <w:sz w:val="24"/>
          <w:szCs w:val="24"/>
        </w:rPr>
        <w:t>Situation de certains établissements interrogée par les OS :</w:t>
      </w:r>
    </w:p>
    <w:p w14:paraId="53C652AD" w14:textId="77777777" w:rsidR="008D4B87" w:rsidRDefault="008D4B87" w:rsidP="00D81259">
      <w:pPr>
        <w:jc w:val="both"/>
        <w:rPr>
          <w:sz w:val="24"/>
          <w:szCs w:val="24"/>
        </w:rPr>
      </w:pPr>
      <w:r>
        <w:rPr>
          <w:sz w:val="24"/>
          <w:szCs w:val="24"/>
        </w:rPr>
        <w:t>Gay Lussac : ils perdent certes 10 élèves. Mme Pillon fait savoir qu’elle a laissé les moyens pour une 2</w:t>
      </w:r>
      <w:r w:rsidRPr="008D4B87">
        <w:rPr>
          <w:sz w:val="24"/>
          <w:szCs w:val="24"/>
          <w:vertAlign w:val="superscript"/>
        </w:rPr>
        <w:t>nde</w:t>
      </w:r>
      <w:r>
        <w:rPr>
          <w:sz w:val="24"/>
          <w:szCs w:val="24"/>
        </w:rPr>
        <w:t xml:space="preserve"> supplémentaire même si les élèves n’y sont pas et le chef choisira ce qu’il fait des moyens. Pour Gay Lussac, l’explication de la baisse d’effectifs vient du fait que moins d’élèves de 3</w:t>
      </w:r>
      <w:r w:rsidRPr="008D4B87">
        <w:rPr>
          <w:sz w:val="24"/>
          <w:szCs w:val="24"/>
          <w:vertAlign w:val="superscript"/>
        </w:rPr>
        <w:t>ème</w:t>
      </w:r>
      <w:r>
        <w:rPr>
          <w:sz w:val="24"/>
          <w:szCs w:val="24"/>
        </w:rPr>
        <w:t xml:space="preserve"> arrivent en seconde. </w:t>
      </w:r>
    </w:p>
    <w:p w14:paraId="3B1FB24D" w14:textId="77777777" w:rsidR="008D4B87" w:rsidRDefault="008D4B87" w:rsidP="00D81259">
      <w:pPr>
        <w:jc w:val="both"/>
        <w:rPr>
          <w:sz w:val="24"/>
          <w:szCs w:val="24"/>
        </w:rPr>
      </w:pPr>
      <w:r>
        <w:rPr>
          <w:sz w:val="24"/>
          <w:szCs w:val="24"/>
        </w:rPr>
        <w:t>Parfois on retire des moyens parce qu’il y a une fermeture (ex : 2h de moins prévues pour certains BTS).</w:t>
      </w:r>
    </w:p>
    <w:p w14:paraId="4EF9E997" w14:textId="6697308D" w:rsidR="008D4B87" w:rsidRDefault="008D4B87" w:rsidP="00D81259">
      <w:pPr>
        <w:jc w:val="both"/>
        <w:rPr>
          <w:sz w:val="24"/>
          <w:szCs w:val="24"/>
        </w:rPr>
      </w:pPr>
      <w:r>
        <w:rPr>
          <w:sz w:val="24"/>
          <w:szCs w:val="24"/>
        </w:rPr>
        <w:t>LP de Ham : le LP avait une dotation supérieure à ce qu’il aurait pu prétendre car dans un secteur difficile mais il a perdu une centaine d’élèves depuis quelques années et on lui a désormais retiré des heures.</w:t>
      </w:r>
    </w:p>
    <w:p w14:paraId="7D5AF025" w14:textId="13DD02D1" w:rsidR="008D4B87" w:rsidRDefault="008D4B87" w:rsidP="00D81259">
      <w:pPr>
        <w:jc w:val="both"/>
        <w:rPr>
          <w:sz w:val="24"/>
          <w:szCs w:val="24"/>
        </w:rPr>
      </w:pPr>
      <w:r>
        <w:rPr>
          <w:sz w:val="24"/>
          <w:szCs w:val="24"/>
        </w:rPr>
        <w:t>Jules Verne Ham : on aurait pu fermer plus mais petite structure alors on a maintenu une première générale ouverte alors qu’elle n’atteindra pas le seuil.</w:t>
      </w:r>
    </w:p>
    <w:p w14:paraId="541879A8" w14:textId="238B51B6" w:rsidR="008D4B87" w:rsidRDefault="008D4B87" w:rsidP="00D81259">
      <w:pPr>
        <w:jc w:val="both"/>
        <w:rPr>
          <w:sz w:val="24"/>
          <w:szCs w:val="24"/>
        </w:rPr>
      </w:pPr>
      <w:r>
        <w:rPr>
          <w:sz w:val="24"/>
          <w:szCs w:val="24"/>
        </w:rPr>
        <w:t xml:space="preserve">La moyenne des lycées serait à 30 élèves/classe mais c’est une moyenne. </w:t>
      </w:r>
    </w:p>
    <w:p w14:paraId="154A04EF" w14:textId="5967FB47" w:rsidR="00993524" w:rsidRDefault="00993524" w:rsidP="00993524">
      <w:pPr>
        <w:jc w:val="both"/>
        <w:rPr>
          <w:sz w:val="24"/>
          <w:szCs w:val="24"/>
        </w:rPr>
      </w:pPr>
      <w:r>
        <w:rPr>
          <w:sz w:val="24"/>
          <w:szCs w:val="24"/>
        </w:rPr>
        <w:t xml:space="preserve">Edouard Gand : Le </w:t>
      </w:r>
      <w:proofErr w:type="spellStart"/>
      <w:r>
        <w:rPr>
          <w:sz w:val="24"/>
          <w:szCs w:val="24"/>
        </w:rPr>
        <w:t>Sgen-CFDT</w:t>
      </w:r>
      <w:proofErr w:type="spellEnd"/>
      <w:r>
        <w:rPr>
          <w:sz w:val="24"/>
          <w:szCs w:val="24"/>
        </w:rPr>
        <w:t xml:space="preserve"> demande la confirmation de la suppression des classes de seconde sur Edouard Gand. L’administration confirme cette suppression. </w:t>
      </w:r>
    </w:p>
    <w:p w14:paraId="1E8310B5" w14:textId="5E4D5630" w:rsidR="008D4B87" w:rsidRDefault="00993524" w:rsidP="00D81259">
      <w:pPr>
        <w:jc w:val="both"/>
        <w:rPr>
          <w:sz w:val="24"/>
          <w:szCs w:val="24"/>
        </w:rPr>
      </w:pPr>
      <w:r>
        <w:rPr>
          <w:sz w:val="24"/>
          <w:szCs w:val="24"/>
        </w:rPr>
        <w:t xml:space="preserve">Mme Pillon : </w:t>
      </w:r>
      <w:r w:rsidR="00DA18C9">
        <w:rPr>
          <w:sz w:val="24"/>
          <w:szCs w:val="24"/>
        </w:rPr>
        <w:t>Gand ne perd pas sur sa DGH. A peine un tiers des secondes restait en première sur Gand</w:t>
      </w:r>
      <w:r>
        <w:rPr>
          <w:sz w:val="24"/>
          <w:szCs w:val="24"/>
        </w:rPr>
        <w:t xml:space="preserve"> alors la décision a été prise de fermer les deux classes de seconde et de les réimplanter à Branly. Cela a vocation à coller davantage avec l’identité de ces deux établissements. </w:t>
      </w:r>
    </w:p>
    <w:p w14:paraId="264EF26F" w14:textId="419FCE8D" w:rsidR="00DA18C9" w:rsidRDefault="00DA18C9" w:rsidP="00D81259">
      <w:pPr>
        <w:jc w:val="both"/>
        <w:rPr>
          <w:sz w:val="24"/>
          <w:szCs w:val="24"/>
        </w:rPr>
      </w:pPr>
      <w:r>
        <w:rPr>
          <w:sz w:val="24"/>
          <w:szCs w:val="24"/>
        </w:rPr>
        <w:t xml:space="preserve">Le </w:t>
      </w:r>
      <w:proofErr w:type="spellStart"/>
      <w:r>
        <w:rPr>
          <w:sz w:val="24"/>
          <w:szCs w:val="24"/>
        </w:rPr>
        <w:t>Sgen-CFDT</w:t>
      </w:r>
      <w:proofErr w:type="spellEnd"/>
      <w:r>
        <w:rPr>
          <w:sz w:val="24"/>
          <w:szCs w:val="24"/>
        </w:rPr>
        <w:t xml:space="preserve"> demande ce qu’il en est de l</w:t>
      </w:r>
      <w:r w:rsidR="00993524">
        <w:rPr>
          <w:sz w:val="24"/>
          <w:szCs w:val="24"/>
        </w:rPr>
        <w:t>’</w:t>
      </w:r>
      <w:r>
        <w:rPr>
          <w:sz w:val="24"/>
          <w:szCs w:val="24"/>
        </w:rPr>
        <w:t xml:space="preserve">option Santé et social </w:t>
      </w:r>
      <w:r w:rsidR="00993524">
        <w:rPr>
          <w:sz w:val="24"/>
          <w:szCs w:val="24"/>
        </w:rPr>
        <w:t xml:space="preserve">en seconde à Gand </w:t>
      </w:r>
      <w:r>
        <w:rPr>
          <w:sz w:val="24"/>
          <w:szCs w:val="24"/>
        </w:rPr>
        <w:t xml:space="preserve">qui </w:t>
      </w:r>
      <w:r w:rsidR="00993524">
        <w:rPr>
          <w:sz w:val="24"/>
          <w:szCs w:val="24"/>
        </w:rPr>
        <w:t>créait</w:t>
      </w:r>
      <w:r>
        <w:rPr>
          <w:sz w:val="24"/>
          <w:szCs w:val="24"/>
        </w:rPr>
        <w:t xml:space="preserve"> une dynamique pour l’accès à la première ST2S qui entre à part entière dans l’identité de l’établissement que vous évoquez comme motif pour cette mesure.</w:t>
      </w:r>
    </w:p>
    <w:p w14:paraId="13E96BBE" w14:textId="67670DD2" w:rsidR="00DA18C9" w:rsidRDefault="00A641D3" w:rsidP="00D81259">
      <w:pPr>
        <w:jc w:val="both"/>
        <w:rPr>
          <w:sz w:val="24"/>
          <w:szCs w:val="24"/>
        </w:rPr>
      </w:pPr>
      <w:r>
        <w:rPr>
          <w:sz w:val="24"/>
          <w:szCs w:val="24"/>
        </w:rPr>
        <w:t xml:space="preserve">SG et Recteur : </w:t>
      </w:r>
      <w:r w:rsidR="00DA18C9">
        <w:rPr>
          <w:sz w:val="24"/>
          <w:szCs w:val="24"/>
        </w:rPr>
        <w:t xml:space="preserve">Nous allons regarder mais le fait que cette seconde soit à Branly n’empêche pas les élèves de poursuivre à Gand. </w:t>
      </w:r>
    </w:p>
    <w:p w14:paraId="32A0225C" w14:textId="4D1BC218" w:rsidR="00993524" w:rsidRDefault="00993524" w:rsidP="00D81259">
      <w:pPr>
        <w:jc w:val="both"/>
        <w:rPr>
          <w:sz w:val="24"/>
          <w:szCs w:val="24"/>
        </w:rPr>
      </w:pPr>
      <w:proofErr w:type="spellStart"/>
      <w:r>
        <w:rPr>
          <w:sz w:val="24"/>
          <w:szCs w:val="24"/>
        </w:rPr>
        <w:t>Sgen-CFDT</w:t>
      </w:r>
      <w:proofErr w:type="spellEnd"/>
      <w:r>
        <w:rPr>
          <w:sz w:val="24"/>
          <w:szCs w:val="24"/>
        </w:rPr>
        <w:t xml:space="preserve"> Picardie : oui mais pourtant l’argument de l’identité était pourtant à propos en maintenant cette option à Gand…. L’inquiétude est grande chez les collègues qui font déjà de la pub auprès des autres établissements pour alimenter leurs sections. </w:t>
      </w:r>
    </w:p>
    <w:p w14:paraId="724FBD51" w14:textId="0705A039" w:rsidR="00DA18C9" w:rsidRDefault="00DA18C9" w:rsidP="00D81259">
      <w:pPr>
        <w:jc w:val="both"/>
        <w:rPr>
          <w:sz w:val="24"/>
          <w:szCs w:val="24"/>
        </w:rPr>
      </w:pPr>
      <w:r>
        <w:rPr>
          <w:sz w:val="24"/>
          <w:szCs w:val="24"/>
        </w:rPr>
        <w:t xml:space="preserve">M. </w:t>
      </w:r>
      <w:proofErr w:type="spellStart"/>
      <w:r>
        <w:rPr>
          <w:sz w:val="24"/>
          <w:szCs w:val="24"/>
        </w:rPr>
        <w:t>Lalouette</w:t>
      </w:r>
      <w:proofErr w:type="spellEnd"/>
      <w:r>
        <w:rPr>
          <w:sz w:val="24"/>
          <w:szCs w:val="24"/>
        </w:rPr>
        <w:t xml:space="preserve"> intervient pour soutenir ce que je viens de dire</w:t>
      </w:r>
      <w:r w:rsidR="00993524">
        <w:rPr>
          <w:sz w:val="24"/>
          <w:szCs w:val="24"/>
        </w:rPr>
        <w:t xml:space="preserve"> en indiquant que les collègues ont l’impression que Gand va devenir un établissement de seconde zone au sein de la Cité Scolaire. </w:t>
      </w:r>
    </w:p>
    <w:p w14:paraId="0BE209B4" w14:textId="77777777" w:rsidR="00F07219" w:rsidRDefault="00F07219" w:rsidP="00F07219">
      <w:pPr>
        <w:jc w:val="both"/>
        <w:rPr>
          <w:sz w:val="24"/>
          <w:szCs w:val="24"/>
        </w:rPr>
      </w:pPr>
      <w:r>
        <w:rPr>
          <w:sz w:val="24"/>
          <w:szCs w:val="24"/>
        </w:rPr>
        <w:lastRenderedPageBreak/>
        <w:t xml:space="preserve">La FSU intervient pour dire qu’il faut rassurer les enseignants de Gand et en les encourageant à aller faire des présentations de leurs sections dans les établissements. </w:t>
      </w:r>
    </w:p>
    <w:p w14:paraId="2239B1E1" w14:textId="094DA2F0" w:rsidR="00993524" w:rsidRDefault="00993524" w:rsidP="00D81259">
      <w:pPr>
        <w:jc w:val="both"/>
        <w:rPr>
          <w:sz w:val="24"/>
          <w:szCs w:val="24"/>
        </w:rPr>
      </w:pPr>
      <w:r>
        <w:rPr>
          <w:sz w:val="24"/>
          <w:szCs w:val="24"/>
        </w:rPr>
        <w:t xml:space="preserve">L’administration clôt le débat en enchaînant sur les autres situations. </w:t>
      </w:r>
    </w:p>
    <w:p w14:paraId="427297ED" w14:textId="08D9451A" w:rsidR="00A641D3" w:rsidRDefault="00A641D3" w:rsidP="00D81259">
      <w:pPr>
        <w:jc w:val="both"/>
        <w:rPr>
          <w:sz w:val="24"/>
          <w:szCs w:val="24"/>
        </w:rPr>
      </w:pPr>
      <w:r>
        <w:rPr>
          <w:sz w:val="24"/>
          <w:szCs w:val="24"/>
        </w:rPr>
        <w:t>Recteur : oui bien entendu</w:t>
      </w:r>
    </w:p>
    <w:p w14:paraId="3B4B701C" w14:textId="549C8846" w:rsidR="00A641D3" w:rsidRDefault="00E066EC" w:rsidP="00D81259">
      <w:pPr>
        <w:jc w:val="both"/>
        <w:rPr>
          <w:sz w:val="24"/>
          <w:szCs w:val="24"/>
        </w:rPr>
      </w:pPr>
      <w:r>
        <w:rPr>
          <w:sz w:val="24"/>
          <w:szCs w:val="24"/>
        </w:rPr>
        <w:t>Mme Pillon explique que le travail sur les DHG est continu jusqu’à la rentrée et qu’elles peuvent encore évoluer mais avec les moyens dont ils disposent…</w:t>
      </w:r>
    </w:p>
    <w:p w14:paraId="6193D9B0" w14:textId="166D263B" w:rsidR="00E066EC" w:rsidRDefault="00410093" w:rsidP="00D81259">
      <w:pPr>
        <w:jc w:val="both"/>
        <w:rPr>
          <w:sz w:val="24"/>
          <w:szCs w:val="24"/>
        </w:rPr>
      </w:pPr>
      <w:r>
        <w:rPr>
          <w:sz w:val="24"/>
          <w:szCs w:val="24"/>
        </w:rPr>
        <w:t xml:space="preserve">L’implantation des </w:t>
      </w:r>
      <w:proofErr w:type="spellStart"/>
      <w:r>
        <w:rPr>
          <w:sz w:val="24"/>
          <w:szCs w:val="24"/>
        </w:rPr>
        <w:t>prepa</w:t>
      </w:r>
      <w:proofErr w:type="spellEnd"/>
      <w:r>
        <w:rPr>
          <w:sz w:val="24"/>
          <w:szCs w:val="24"/>
        </w:rPr>
        <w:t xml:space="preserve"> lycée n’est pas encore arrêtée. Nous devrons les arrêter et les communiquer avant les vacances de février</w:t>
      </w:r>
    </w:p>
    <w:p w14:paraId="073A0F21" w14:textId="602D43FC" w:rsidR="00190C38" w:rsidRDefault="00190C38" w:rsidP="00D81259">
      <w:pPr>
        <w:jc w:val="both"/>
        <w:rPr>
          <w:sz w:val="24"/>
          <w:szCs w:val="24"/>
        </w:rPr>
      </w:pPr>
      <w:r>
        <w:rPr>
          <w:sz w:val="24"/>
          <w:szCs w:val="24"/>
        </w:rPr>
        <w:t xml:space="preserve">Le </w:t>
      </w:r>
      <w:proofErr w:type="spellStart"/>
      <w:r>
        <w:rPr>
          <w:sz w:val="24"/>
          <w:szCs w:val="24"/>
        </w:rPr>
        <w:t>Sgen-CFDT</w:t>
      </w:r>
      <w:proofErr w:type="spellEnd"/>
      <w:r>
        <w:rPr>
          <w:sz w:val="24"/>
          <w:szCs w:val="24"/>
        </w:rPr>
        <w:t xml:space="preserve"> Picardie demande que soient envoyées les modalités de calcul des DHG.</w:t>
      </w:r>
    </w:p>
    <w:p w14:paraId="4AA05F6B" w14:textId="77777777" w:rsidR="00190C38" w:rsidRDefault="00190C38" w:rsidP="00D81259">
      <w:pPr>
        <w:jc w:val="both"/>
        <w:rPr>
          <w:sz w:val="24"/>
          <w:szCs w:val="24"/>
        </w:rPr>
      </w:pPr>
    </w:p>
    <w:p w14:paraId="6DC7095D" w14:textId="77777777" w:rsidR="00190C38" w:rsidRDefault="00190C38" w:rsidP="00D81259">
      <w:pPr>
        <w:jc w:val="both"/>
        <w:rPr>
          <w:sz w:val="24"/>
          <w:szCs w:val="24"/>
        </w:rPr>
      </w:pPr>
    </w:p>
    <w:p w14:paraId="1B7ACFF0" w14:textId="77777777" w:rsidR="00DA18C9" w:rsidRDefault="00DA18C9" w:rsidP="00D81259">
      <w:pPr>
        <w:jc w:val="both"/>
        <w:rPr>
          <w:sz w:val="24"/>
          <w:szCs w:val="24"/>
        </w:rPr>
      </w:pPr>
    </w:p>
    <w:p w14:paraId="7BC3F360" w14:textId="77777777" w:rsidR="00DA18C9" w:rsidRDefault="00DA18C9" w:rsidP="00D81259">
      <w:pPr>
        <w:jc w:val="both"/>
        <w:rPr>
          <w:sz w:val="24"/>
          <w:szCs w:val="24"/>
        </w:rPr>
      </w:pPr>
    </w:p>
    <w:p w14:paraId="04C743A0" w14:textId="1B6D664A" w:rsidR="008D4B87" w:rsidRPr="008D4B87" w:rsidRDefault="008D4B87" w:rsidP="00D81259">
      <w:pPr>
        <w:jc w:val="both"/>
        <w:rPr>
          <w:sz w:val="24"/>
          <w:szCs w:val="24"/>
        </w:rPr>
      </w:pPr>
      <w:r>
        <w:rPr>
          <w:sz w:val="24"/>
          <w:szCs w:val="24"/>
        </w:rPr>
        <w:t xml:space="preserve"> </w:t>
      </w:r>
    </w:p>
    <w:sectPr w:rsidR="008D4B87" w:rsidRPr="008D4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C7FD3"/>
    <w:multiLevelType w:val="hybridMultilevel"/>
    <w:tmpl w:val="66867856"/>
    <w:lvl w:ilvl="0" w:tplc="E65051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68483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59"/>
    <w:rsid w:val="00190C38"/>
    <w:rsid w:val="001A7C00"/>
    <w:rsid w:val="00237E8B"/>
    <w:rsid w:val="00410093"/>
    <w:rsid w:val="006B285D"/>
    <w:rsid w:val="00886785"/>
    <w:rsid w:val="008D4B87"/>
    <w:rsid w:val="00993524"/>
    <w:rsid w:val="00A641D3"/>
    <w:rsid w:val="00C44058"/>
    <w:rsid w:val="00D037B7"/>
    <w:rsid w:val="00D81259"/>
    <w:rsid w:val="00DA18C9"/>
    <w:rsid w:val="00E066EC"/>
    <w:rsid w:val="00EA2315"/>
    <w:rsid w:val="00F07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7EF9"/>
  <w15:chartTrackingRefBased/>
  <w15:docId w15:val="{FC5E652D-02B5-4C97-838D-D2D2F26F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767</Words>
  <Characters>4220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sgenc</dc:creator>
  <cp:keywords/>
  <dc:description/>
  <cp:lastModifiedBy>sylvia Marie</cp:lastModifiedBy>
  <cp:revision>2</cp:revision>
  <dcterms:created xsi:type="dcterms:W3CDTF">2024-02-01T13:14:00Z</dcterms:created>
  <dcterms:modified xsi:type="dcterms:W3CDTF">2024-02-01T13:14:00Z</dcterms:modified>
</cp:coreProperties>
</file>