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7A65" w14:textId="164060A9" w:rsidR="00194A06" w:rsidRDefault="00B051D8" w:rsidP="00477A9E">
      <w:pPr>
        <w:autoSpaceDE w:val="0"/>
        <w:autoSpaceDN w:val="0"/>
        <w:adjustRightInd w:val="0"/>
        <w:spacing w:after="0"/>
        <w:jc w:val="center"/>
        <w:rPr>
          <w:rFonts w:ascii="Times-Bold" w:hAnsi="Times-Bold" w:cs="Times-Bold"/>
          <w:b/>
          <w:bCs/>
          <w:sz w:val="36"/>
          <w:szCs w:val="36"/>
        </w:rPr>
      </w:pPr>
      <w:r w:rsidRPr="00194A06">
        <w:rPr>
          <w:rFonts w:ascii="Times-Bold" w:hAnsi="Times-Bold" w:cs="Times-Bold"/>
          <w:b/>
          <w:bCs/>
          <w:sz w:val="36"/>
          <w:szCs w:val="36"/>
        </w:rPr>
        <w:t>Vœu</w:t>
      </w:r>
      <w:r w:rsidR="00194A06" w:rsidRPr="00194A06">
        <w:rPr>
          <w:rFonts w:ascii="Times-Bold" w:hAnsi="Times-Bold" w:cs="Times-Bold"/>
          <w:b/>
          <w:bCs/>
          <w:sz w:val="36"/>
          <w:szCs w:val="36"/>
        </w:rPr>
        <w:t xml:space="preserve"> présenté au Conseil d’Admin</w:t>
      </w:r>
      <w:r w:rsidR="00F71657">
        <w:rPr>
          <w:rFonts w:ascii="Times-Bold" w:hAnsi="Times-Bold" w:cs="Times-Bold"/>
          <w:b/>
          <w:bCs/>
          <w:sz w:val="36"/>
          <w:szCs w:val="36"/>
        </w:rPr>
        <w:t xml:space="preserve">istration du </w:t>
      </w:r>
      <w:r w:rsidR="00662442" w:rsidRPr="00662442">
        <w:rPr>
          <w:rFonts w:ascii="Times-Bold" w:hAnsi="Times-Bold" w:cs="Times-Bold"/>
          <w:b/>
          <w:bCs/>
          <w:i/>
          <w:iCs/>
          <w:color w:val="0070C0"/>
          <w:sz w:val="36"/>
          <w:szCs w:val="36"/>
        </w:rPr>
        <w:t>(nom de l’établissement)</w:t>
      </w:r>
      <w:r w:rsidR="00F71657">
        <w:rPr>
          <w:rFonts w:ascii="Times-Bold" w:hAnsi="Times-Bold" w:cs="Times-Bold"/>
          <w:b/>
          <w:bCs/>
          <w:sz w:val="36"/>
          <w:szCs w:val="36"/>
        </w:rPr>
        <w:t xml:space="preserve"> du </w:t>
      </w:r>
      <w:r w:rsidR="00662442" w:rsidRPr="0033408A">
        <w:rPr>
          <w:rFonts w:ascii="Times-Bold" w:hAnsi="Times-Bold" w:cs="Times-Bold"/>
          <w:b/>
          <w:bCs/>
          <w:i/>
          <w:iCs/>
          <w:color w:val="0070C0"/>
          <w:sz w:val="36"/>
          <w:szCs w:val="36"/>
        </w:rPr>
        <w:t>(date du CA)</w:t>
      </w:r>
    </w:p>
    <w:p w14:paraId="18A62ADE" w14:textId="77777777" w:rsidR="00477A9E" w:rsidRDefault="00477A9E" w:rsidP="00477A9E">
      <w:pPr>
        <w:autoSpaceDE w:val="0"/>
        <w:autoSpaceDN w:val="0"/>
        <w:adjustRightInd w:val="0"/>
        <w:spacing w:after="0"/>
        <w:jc w:val="center"/>
        <w:rPr>
          <w:rFonts w:ascii="Times-Roman" w:hAnsi="Times-Roman" w:cs="Times-Roman"/>
          <w:sz w:val="24"/>
          <w:szCs w:val="24"/>
        </w:rPr>
      </w:pPr>
    </w:p>
    <w:p w14:paraId="39C746A3" w14:textId="297C2089" w:rsidR="00194A06" w:rsidRDefault="00194A06" w:rsidP="002529C1">
      <w:pPr>
        <w:autoSpaceDE w:val="0"/>
        <w:autoSpaceDN w:val="0"/>
        <w:adjustRightInd w:val="0"/>
        <w:spacing w:after="0"/>
        <w:ind w:firstLine="708"/>
        <w:jc w:val="both"/>
        <w:rPr>
          <w:rFonts w:ascii="Times-Roman" w:hAnsi="Times-Roman" w:cs="Times-Roman"/>
          <w:sz w:val="24"/>
          <w:szCs w:val="24"/>
        </w:rPr>
      </w:pPr>
      <w:r>
        <w:rPr>
          <w:rFonts w:ascii="Times-Roman" w:hAnsi="Times-Roman" w:cs="Times-Roman"/>
          <w:sz w:val="24"/>
          <w:szCs w:val="24"/>
        </w:rPr>
        <w:t xml:space="preserve">Les </w:t>
      </w:r>
      <w:r w:rsidR="00C66824">
        <w:rPr>
          <w:rFonts w:ascii="Times-Roman" w:hAnsi="Times-Roman" w:cs="Times-Roman"/>
          <w:sz w:val="24"/>
          <w:szCs w:val="24"/>
        </w:rPr>
        <w:t xml:space="preserve">représentants </w:t>
      </w:r>
      <w:r w:rsidR="00477A9E">
        <w:rPr>
          <w:rFonts w:ascii="Times-Roman" w:hAnsi="Times-Roman" w:cs="Times-Roman"/>
          <w:sz w:val="24"/>
          <w:szCs w:val="24"/>
        </w:rPr>
        <w:t xml:space="preserve">enseignants </w:t>
      </w:r>
      <w:r w:rsidR="00477A9E" w:rsidRPr="00662442">
        <w:rPr>
          <w:rFonts w:ascii="Times-Roman" w:hAnsi="Times-Roman" w:cs="Times-Roman"/>
          <w:i/>
          <w:color w:val="0070C0"/>
          <w:sz w:val="24"/>
          <w:szCs w:val="24"/>
        </w:rPr>
        <w:t>(et parents d’élèves ? élèves ? agents ?)</w:t>
      </w:r>
      <w:r w:rsidR="00477A9E" w:rsidRPr="00662442">
        <w:rPr>
          <w:rFonts w:ascii="Times-Roman" w:hAnsi="Times-Roman" w:cs="Times-Roman"/>
          <w:color w:val="0070C0"/>
          <w:sz w:val="24"/>
          <w:szCs w:val="24"/>
        </w:rPr>
        <w:t xml:space="preserve"> </w:t>
      </w:r>
      <w:r>
        <w:rPr>
          <w:rFonts w:ascii="Times-Roman" w:hAnsi="Times-Roman" w:cs="Times-Roman"/>
          <w:sz w:val="24"/>
          <w:szCs w:val="24"/>
        </w:rPr>
        <w:t xml:space="preserve">du Conseil d’administration du </w:t>
      </w:r>
      <w:r w:rsidR="00662442" w:rsidRPr="00662442">
        <w:rPr>
          <w:rFonts w:ascii="Times-Roman" w:hAnsi="Times-Roman" w:cs="Times-Roman"/>
          <w:i/>
          <w:iCs/>
          <w:color w:val="0070C0"/>
          <w:sz w:val="24"/>
          <w:szCs w:val="24"/>
        </w:rPr>
        <w:t>(nom de l’établissement)</w:t>
      </w:r>
      <w:r w:rsidR="00C66824">
        <w:rPr>
          <w:rFonts w:ascii="Times-Roman" w:hAnsi="Times-Roman" w:cs="Times-Roman"/>
          <w:sz w:val="24"/>
          <w:szCs w:val="24"/>
        </w:rPr>
        <w:t xml:space="preserve">, </w:t>
      </w:r>
      <w:r>
        <w:rPr>
          <w:rFonts w:ascii="Times-Roman" w:hAnsi="Times-Roman" w:cs="Times-Roman"/>
          <w:sz w:val="24"/>
          <w:szCs w:val="24"/>
        </w:rPr>
        <w:t xml:space="preserve">dénoncent </w:t>
      </w:r>
      <w:r w:rsidR="00DD20B3">
        <w:rPr>
          <w:rFonts w:ascii="Times-Roman" w:hAnsi="Times-Roman" w:cs="Times-Roman"/>
          <w:sz w:val="24"/>
          <w:szCs w:val="24"/>
        </w:rPr>
        <w:t xml:space="preserve">la </w:t>
      </w:r>
      <w:r>
        <w:rPr>
          <w:rFonts w:ascii="Times-Bold" w:hAnsi="Times-Bold" w:cs="Times-Bold"/>
          <w:b/>
          <w:bCs/>
          <w:sz w:val="24"/>
          <w:szCs w:val="24"/>
        </w:rPr>
        <w:t xml:space="preserve">dégradation </w:t>
      </w:r>
      <w:r w:rsidR="00C66824">
        <w:rPr>
          <w:rFonts w:ascii="Times-Bold" w:hAnsi="Times-Bold" w:cs="Times-Bold"/>
          <w:b/>
          <w:bCs/>
          <w:sz w:val="24"/>
          <w:szCs w:val="24"/>
        </w:rPr>
        <w:t xml:space="preserve">des conditions d’apprentissage des élèves et </w:t>
      </w:r>
      <w:r>
        <w:rPr>
          <w:rFonts w:ascii="Times-Bold" w:hAnsi="Times-Bold" w:cs="Times-Bold"/>
          <w:b/>
          <w:bCs/>
          <w:sz w:val="24"/>
          <w:szCs w:val="24"/>
        </w:rPr>
        <w:t xml:space="preserve">des conditions de travail des enseignants </w:t>
      </w:r>
      <w:r w:rsidR="00662442">
        <w:rPr>
          <w:rFonts w:ascii="Times-Roman" w:hAnsi="Times-Roman" w:cs="Times-Roman"/>
          <w:sz w:val="24"/>
          <w:szCs w:val="24"/>
        </w:rPr>
        <w:t>engendré par la mise en place des groupes de niveau en 6</w:t>
      </w:r>
      <w:r w:rsidR="00662442" w:rsidRPr="00662442">
        <w:rPr>
          <w:rFonts w:ascii="Times-Roman" w:hAnsi="Times-Roman" w:cs="Times-Roman"/>
          <w:sz w:val="24"/>
          <w:szCs w:val="24"/>
          <w:vertAlign w:val="superscript"/>
        </w:rPr>
        <w:t>ème</w:t>
      </w:r>
      <w:r w:rsidR="00662442">
        <w:rPr>
          <w:rFonts w:ascii="Times-Roman" w:hAnsi="Times-Roman" w:cs="Times-Roman"/>
          <w:sz w:val="24"/>
          <w:szCs w:val="24"/>
        </w:rPr>
        <w:t xml:space="preserve"> et en 5</w:t>
      </w:r>
      <w:r w:rsidR="00662442" w:rsidRPr="00662442">
        <w:rPr>
          <w:rFonts w:ascii="Times-Roman" w:hAnsi="Times-Roman" w:cs="Times-Roman"/>
          <w:sz w:val="24"/>
          <w:szCs w:val="24"/>
          <w:vertAlign w:val="superscript"/>
        </w:rPr>
        <w:t>ème</w:t>
      </w:r>
      <w:r w:rsidR="00662442">
        <w:rPr>
          <w:rFonts w:ascii="Times-Roman" w:hAnsi="Times-Roman" w:cs="Times-Roman"/>
          <w:sz w:val="24"/>
          <w:szCs w:val="24"/>
        </w:rPr>
        <w:t xml:space="preserve">. </w:t>
      </w:r>
    </w:p>
    <w:p w14:paraId="1B4A2173" w14:textId="3A1D6B6F" w:rsidR="002529C1" w:rsidRPr="00662442" w:rsidRDefault="00662442" w:rsidP="002529C1">
      <w:pPr>
        <w:autoSpaceDE w:val="0"/>
        <w:autoSpaceDN w:val="0"/>
        <w:adjustRightInd w:val="0"/>
        <w:spacing w:after="0"/>
        <w:ind w:firstLine="708"/>
        <w:jc w:val="both"/>
        <w:rPr>
          <w:rFonts w:ascii="Times-Roman" w:hAnsi="Times-Roman" w:cs="Times-Roman"/>
          <w:i/>
          <w:iCs/>
          <w:color w:val="0070C0"/>
          <w:sz w:val="24"/>
          <w:szCs w:val="24"/>
        </w:rPr>
      </w:pPr>
      <w:r>
        <w:rPr>
          <w:rFonts w:ascii="Times-Roman" w:hAnsi="Times-Roman" w:cs="Times-Roman"/>
          <w:sz w:val="24"/>
          <w:szCs w:val="24"/>
        </w:rPr>
        <w:t xml:space="preserve">En effet, la mise en place des groupes de niveaux entrainerait pour notre établissement : </w:t>
      </w:r>
      <w:r w:rsidRPr="00662442">
        <w:rPr>
          <w:rFonts w:ascii="Times-Roman" w:hAnsi="Times-Roman" w:cs="Times-Roman"/>
          <w:i/>
          <w:iCs/>
          <w:color w:val="0070C0"/>
          <w:sz w:val="24"/>
          <w:szCs w:val="24"/>
        </w:rPr>
        <w:t xml:space="preserve">(faire ici </w:t>
      </w:r>
      <w:r w:rsidR="006A5D67">
        <w:rPr>
          <w:rFonts w:ascii="Times-Roman" w:hAnsi="Times-Roman" w:cs="Times-Roman"/>
          <w:i/>
          <w:iCs/>
          <w:color w:val="0070C0"/>
          <w:sz w:val="24"/>
          <w:szCs w:val="24"/>
        </w:rPr>
        <w:t xml:space="preserve">la liste </w:t>
      </w:r>
      <w:r w:rsidRPr="00662442">
        <w:rPr>
          <w:rFonts w:ascii="Times-Roman" w:hAnsi="Times-Roman" w:cs="Times-Roman"/>
          <w:i/>
          <w:iCs/>
          <w:color w:val="0070C0"/>
          <w:sz w:val="24"/>
          <w:szCs w:val="24"/>
        </w:rPr>
        <w:t xml:space="preserve">de ce que vous « perdez » </w:t>
      </w:r>
      <w:r w:rsidR="006A5D67">
        <w:rPr>
          <w:rFonts w:ascii="Times-Roman" w:hAnsi="Times-Roman" w:cs="Times-Roman"/>
          <w:i/>
          <w:iCs/>
          <w:color w:val="0070C0"/>
          <w:sz w:val="24"/>
          <w:szCs w:val="24"/>
        </w:rPr>
        <w:t>à</w:t>
      </w:r>
      <w:r w:rsidRPr="00662442">
        <w:rPr>
          <w:rFonts w:ascii="Times-Roman" w:hAnsi="Times-Roman" w:cs="Times-Roman"/>
          <w:i/>
          <w:iCs/>
          <w:color w:val="0070C0"/>
          <w:sz w:val="24"/>
          <w:szCs w:val="24"/>
        </w:rPr>
        <w:t xml:space="preserve"> cause des groupes de niveaux)</w:t>
      </w:r>
      <w:r w:rsidR="006A5D67">
        <w:rPr>
          <w:rFonts w:ascii="Times-Roman" w:hAnsi="Times-Roman" w:cs="Times-Roman"/>
          <w:i/>
          <w:iCs/>
          <w:color w:val="0070C0"/>
          <w:sz w:val="24"/>
          <w:szCs w:val="24"/>
        </w:rPr>
        <w:t> :</w:t>
      </w:r>
    </w:p>
    <w:p w14:paraId="2B022D7B" w14:textId="66839FF3" w:rsidR="00662442" w:rsidRPr="00662442" w:rsidRDefault="00662442" w:rsidP="00662442">
      <w:pPr>
        <w:pStyle w:val="Paragraphedeliste"/>
        <w:numPr>
          <w:ilvl w:val="0"/>
          <w:numId w:val="2"/>
        </w:numPr>
        <w:autoSpaceDE w:val="0"/>
        <w:autoSpaceDN w:val="0"/>
        <w:adjustRightInd w:val="0"/>
        <w:spacing w:after="0"/>
        <w:jc w:val="both"/>
        <w:rPr>
          <w:rFonts w:ascii="Times-Roman" w:hAnsi="Times-Roman" w:cs="Times-Roman"/>
          <w:i/>
          <w:iCs/>
          <w:color w:val="0070C0"/>
          <w:sz w:val="24"/>
          <w:szCs w:val="24"/>
        </w:rPr>
      </w:pPr>
      <w:r w:rsidRPr="00662442">
        <w:rPr>
          <w:rFonts w:ascii="Times-Roman" w:hAnsi="Times-Roman" w:cs="Times-Roman"/>
          <w:i/>
          <w:iCs/>
          <w:color w:val="0070C0"/>
          <w:sz w:val="24"/>
          <w:szCs w:val="24"/>
        </w:rPr>
        <w:t>En termes d’enseignement</w:t>
      </w:r>
      <w:r w:rsidR="006A5D67">
        <w:rPr>
          <w:rFonts w:ascii="Times-Roman" w:hAnsi="Times-Roman" w:cs="Times-Roman"/>
          <w:i/>
          <w:iCs/>
          <w:color w:val="0070C0"/>
          <w:sz w:val="24"/>
          <w:szCs w:val="24"/>
        </w:rPr>
        <w:t>s</w:t>
      </w:r>
      <w:r w:rsidRPr="00662442">
        <w:rPr>
          <w:rFonts w:ascii="Times-Roman" w:hAnsi="Times-Roman" w:cs="Times-Roman"/>
          <w:i/>
          <w:iCs/>
          <w:color w:val="0070C0"/>
          <w:sz w:val="24"/>
          <w:szCs w:val="24"/>
        </w:rPr>
        <w:t xml:space="preserve"> (des options / langues sont-elles supprimées ?)</w:t>
      </w:r>
    </w:p>
    <w:p w14:paraId="5DA82211" w14:textId="0CF9A7A4" w:rsidR="00662442" w:rsidRPr="00662442" w:rsidRDefault="00662442" w:rsidP="00662442">
      <w:pPr>
        <w:pStyle w:val="Paragraphedeliste"/>
        <w:numPr>
          <w:ilvl w:val="0"/>
          <w:numId w:val="2"/>
        </w:numPr>
        <w:autoSpaceDE w:val="0"/>
        <w:autoSpaceDN w:val="0"/>
        <w:adjustRightInd w:val="0"/>
        <w:spacing w:after="0"/>
        <w:jc w:val="both"/>
        <w:rPr>
          <w:rFonts w:ascii="Times-Roman" w:hAnsi="Times-Roman" w:cs="Times-Roman"/>
          <w:i/>
          <w:iCs/>
          <w:color w:val="0070C0"/>
          <w:sz w:val="24"/>
          <w:szCs w:val="24"/>
        </w:rPr>
      </w:pPr>
      <w:r w:rsidRPr="00662442">
        <w:rPr>
          <w:rFonts w:ascii="Times-Roman" w:hAnsi="Times-Roman" w:cs="Times-Roman"/>
          <w:i/>
          <w:iCs/>
          <w:color w:val="0070C0"/>
          <w:sz w:val="24"/>
          <w:szCs w:val="24"/>
        </w:rPr>
        <w:t>En termes de dédoublements</w:t>
      </w:r>
      <w:r w:rsidR="006A5D67">
        <w:rPr>
          <w:rFonts w:ascii="Times-Roman" w:hAnsi="Times-Roman" w:cs="Times-Roman"/>
          <w:i/>
          <w:iCs/>
          <w:color w:val="0070C0"/>
          <w:sz w:val="24"/>
          <w:szCs w:val="24"/>
        </w:rPr>
        <w:t xml:space="preserve"> </w:t>
      </w:r>
    </w:p>
    <w:p w14:paraId="1C171480" w14:textId="6E215B26" w:rsidR="00662442" w:rsidRPr="00662442" w:rsidRDefault="00662442" w:rsidP="00662442">
      <w:pPr>
        <w:pStyle w:val="Paragraphedeliste"/>
        <w:numPr>
          <w:ilvl w:val="0"/>
          <w:numId w:val="2"/>
        </w:numPr>
        <w:autoSpaceDE w:val="0"/>
        <w:autoSpaceDN w:val="0"/>
        <w:adjustRightInd w:val="0"/>
        <w:spacing w:after="0"/>
        <w:jc w:val="both"/>
        <w:rPr>
          <w:rFonts w:ascii="Times-Roman" w:hAnsi="Times-Roman" w:cs="Times-Roman"/>
          <w:i/>
          <w:iCs/>
          <w:color w:val="0070C0"/>
          <w:sz w:val="24"/>
          <w:szCs w:val="24"/>
        </w:rPr>
      </w:pPr>
      <w:r w:rsidRPr="00662442">
        <w:rPr>
          <w:rFonts w:ascii="Times-Roman" w:hAnsi="Times-Roman" w:cs="Times-Roman"/>
          <w:i/>
          <w:iCs/>
          <w:color w:val="0070C0"/>
          <w:sz w:val="24"/>
          <w:szCs w:val="24"/>
        </w:rPr>
        <w:t xml:space="preserve">En termes de projets </w:t>
      </w:r>
    </w:p>
    <w:p w14:paraId="74C5F3F9" w14:textId="6F5C58AD" w:rsidR="00662442" w:rsidRPr="00662442" w:rsidRDefault="00662442" w:rsidP="00662442">
      <w:pPr>
        <w:pStyle w:val="Paragraphedeliste"/>
        <w:numPr>
          <w:ilvl w:val="0"/>
          <w:numId w:val="2"/>
        </w:numPr>
        <w:autoSpaceDE w:val="0"/>
        <w:autoSpaceDN w:val="0"/>
        <w:adjustRightInd w:val="0"/>
        <w:spacing w:after="0"/>
        <w:jc w:val="both"/>
        <w:rPr>
          <w:rFonts w:ascii="Times-Roman" w:hAnsi="Times-Roman" w:cs="Times-Roman"/>
          <w:i/>
          <w:iCs/>
          <w:color w:val="0070C0"/>
          <w:sz w:val="24"/>
          <w:szCs w:val="24"/>
        </w:rPr>
      </w:pPr>
      <w:r w:rsidRPr="00662442">
        <w:rPr>
          <w:rFonts w:ascii="Times-Roman" w:hAnsi="Times-Roman" w:cs="Times-Roman"/>
          <w:i/>
          <w:iCs/>
          <w:color w:val="0070C0"/>
          <w:sz w:val="24"/>
          <w:szCs w:val="24"/>
        </w:rPr>
        <w:t>En termes d’enseignants disponibles pour être PP de 6</w:t>
      </w:r>
      <w:r w:rsidRPr="00662442">
        <w:rPr>
          <w:rFonts w:ascii="Times-Roman" w:hAnsi="Times-Roman" w:cs="Times-Roman"/>
          <w:i/>
          <w:iCs/>
          <w:color w:val="0070C0"/>
          <w:sz w:val="24"/>
          <w:szCs w:val="24"/>
          <w:vertAlign w:val="superscript"/>
        </w:rPr>
        <w:t>ème</w:t>
      </w:r>
      <w:r w:rsidRPr="00662442">
        <w:rPr>
          <w:rFonts w:ascii="Times-Roman" w:hAnsi="Times-Roman" w:cs="Times-Roman"/>
          <w:i/>
          <w:iCs/>
          <w:color w:val="0070C0"/>
          <w:sz w:val="24"/>
          <w:szCs w:val="24"/>
        </w:rPr>
        <w:t xml:space="preserve"> / 5</w:t>
      </w:r>
      <w:r w:rsidRPr="00662442">
        <w:rPr>
          <w:rFonts w:ascii="Times-Roman" w:hAnsi="Times-Roman" w:cs="Times-Roman"/>
          <w:i/>
          <w:iCs/>
          <w:color w:val="0070C0"/>
          <w:sz w:val="24"/>
          <w:szCs w:val="24"/>
          <w:vertAlign w:val="superscript"/>
        </w:rPr>
        <w:t>ème</w:t>
      </w:r>
    </w:p>
    <w:p w14:paraId="02D7411D" w14:textId="4F660892" w:rsidR="00662442" w:rsidRPr="00662442" w:rsidRDefault="00662442" w:rsidP="00662442">
      <w:pPr>
        <w:pStyle w:val="Paragraphedeliste"/>
        <w:numPr>
          <w:ilvl w:val="0"/>
          <w:numId w:val="2"/>
        </w:numPr>
        <w:autoSpaceDE w:val="0"/>
        <w:autoSpaceDN w:val="0"/>
        <w:adjustRightInd w:val="0"/>
        <w:spacing w:after="0"/>
        <w:jc w:val="both"/>
        <w:rPr>
          <w:rFonts w:ascii="Times-Roman" w:hAnsi="Times-Roman" w:cs="Times-Roman"/>
          <w:i/>
          <w:iCs/>
          <w:color w:val="0070C0"/>
          <w:sz w:val="24"/>
          <w:szCs w:val="24"/>
        </w:rPr>
      </w:pPr>
      <w:r w:rsidRPr="00662442">
        <w:rPr>
          <w:rFonts w:ascii="Times-Roman" w:hAnsi="Times-Roman" w:cs="Times-Roman"/>
          <w:i/>
          <w:iCs/>
          <w:color w:val="0070C0"/>
          <w:sz w:val="24"/>
          <w:szCs w:val="24"/>
        </w:rPr>
        <w:t xml:space="preserve">En termes d’enseignants à plein temps sur l’établissement qui devront partir </w:t>
      </w:r>
      <w:r w:rsidR="00E20848">
        <w:rPr>
          <w:rFonts w:ascii="Times-Roman" w:hAnsi="Times-Roman" w:cs="Times-Roman"/>
          <w:i/>
          <w:iCs/>
          <w:color w:val="0070C0"/>
          <w:sz w:val="24"/>
          <w:szCs w:val="24"/>
        </w:rPr>
        <w:t xml:space="preserve">en complément de service alors que d’autres collègues viendront assurer ces heures pour les alignements. </w:t>
      </w:r>
    </w:p>
    <w:p w14:paraId="54EFCEA7" w14:textId="77777777" w:rsidR="00E20848" w:rsidRDefault="00E20848" w:rsidP="002529C1">
      <w:pPr>
        <w:autoSpaceDE w:val="0"/>
        <w:autoSpaceDN w:val="0"/>
        <w:adjustRightInd w:val="0"/>
        <w:spacing w:after="0"/>
        <w:ind w:firstLine="708"/>
        <w:jc w:val="both"/>
        <w:rPr>
          <w:rFonts w:ascii="Times-Roman" w:hAnsi="Times-Roman" w:cs="Times-Roman"/>
          <w:sz w:val="24"/>
          <w:szCs w:val="24"/>
        </w:rPr>
      </w:pPr>
    </w:p>
    <w:p w14:paraId="7D55B6A8" w14:textId="2A2ABF5C" w:rsidR="00662442" w:rsidRDefault="00E20848" w:rsidP="002529C1">
      <w:pPr>
        <w:autoSpaceDE w:val="0"/>
        <w:autoSpaceDN w:val="0"/>
        <w:adjustRightInd w:val="0"/>
        <w:spacing w:after="0"/>
        <w:ind w:firstLine="708"/>
        <w:jc w:val="both"/>
        <w:rPr>
          <w:rFonts w:ascii="Times-Roman" w:hAnsi="Times-Roman" w:cs="Times-Roman"/>
          <w:sz w:val="24"/>
          <w:szCs w:val="24"/>
        </w:rPr>
      </w:pPr>
      <w:r>
        <w:rPr>
          <w:rFonts w:ascii="Times-Roman" w:hAnsi="Times-Roman" w:cs="Times-Roman"/>
          <w:sz w:val="24"/>
          <w:szCs w:val="24"/>
        </w:rPr>
        <w:t xml:space="preserve">Malgré le travail et la bonne volonté de notre équipe de direction, la création des groupes de niveaux va donc fortement détériorer les conditions d’apprentissage des élèves qui ne bénéficieront plus de dispositifs destinés à les aider. Les conditions de travail des enseignants seront aussi dégradées par toutes les contraintes importantes que cela fera peser sur l’organisation des classes, des services et les emplois du temps. </w:t>
      </w:r>
    </w:p>
    <w:p w14:paraId="19F42EF1" w14:textId="77777777" w:rsidR="00E20848" w:rsidRDefault="00E20848" w:rsidP="002529C1">
      <w:pPr>
        <w:autoSpaceDE w:val="0"/>
        <w:autoSpaceDN w:val="0"/>
        <w:adjustRightInd w:val="0"/>
        <w:spacing w:after="0"/>
        <w:ind w:firstLine="708"/>
        <w:jc w:val="both"/>
        <w:rPr>
          <w:rFonts w:ascii="Times-Roman" w:hAnsi="Times-Roman" w:cs="Times-Roman"/>
          <w:sz w:val="24"/>
          <w:szCs w:val="24"/>
        </w:rPr>
      </w:pPr>
    </w:p>
    <w:p w14:paraId="3B5089C2" w14:textId="3684446E" w:rsidR="00662442" w:rsidRDefault="00662442" w:rsidP="00662442">
      <w:pPr>
        <w:autoSpaceDE w:val="0"/>
        <w:autoSpaceDN w:val="0"/>
        <w:adjustRightInd w:val="0"/>
        <w:ind w:firstLine="708"/>
        <w:jc w:val="both"/>
        <w:rPr>
          <w:rFonts w:ascii="Times-Roman" w:hAnsi="Times-Roman" w:cs="Times-Roman"/>
          <w:sz w:val="24"/>
          <w:szCs w:val="24"/>
        </w:rPr>
      </w:pPr>
      <w:r>
        <w:rPr>
          <w:rFonts w:ascii="Times-Roman" w:hAnsi="Times-Roman" w:cs="Times-Roman"/>
          <w:sz w:val="24"/>
          <w:szCs w:val="24"/>
        </w:rPr>
        <w:t xml:space="preserve">De plus, </w:t>
      </w:r>
      <w:r w:rsidRPr="006A5D67">
        <w:rPr>
          <w:rFonts w:ascii="Times-Roman" w:hAnsi="Times-Roman" w:cs="Times-Roman"/>
          <w:sz w:val="24"/>
          <w:szCs w:val="24"/>
        </w:rPr>
        <w:t xml:space="preserve">l’idée même de groupes de niveaux </w:t>
      </w:r>
      <w:r w:rsidR="006A5D67">
        <w:rPr>
          <w:rFonts w:ascii="Times-Roman" w:hAnsi="Times-Roman" w:cs="Times-Roman"/>
          <w:sz w:val="24"/>
          <w:szCs w:val="24"/>
        </w:rPr>
        <w:t>interroge</w:t>
      </w:r>
      <w:r w:rsidRPr="006A5D67">
        <w:rPr>
          <w:rFonts w:ascii="Times-Roman" w:hAnsi="Times-Roman" w:cs="Times-Roman"/>
          <w:sz w:val="24"/>
          <w:szCs w:val="24"/>
        </w:rPr>
        <w:t xml:space="preserve">. </w:t>
      </w:r>
      <w:r w:rsidRPr="00662442">
        <w:rPr>
          <w:rFonts w:ascii="Times-Roman" w:hAnsi="Times-Roman" w:cs="Times-Roman"/>
          <w:sz w:val="24"/>
          <w:szCs w:val="24"/>
        </w:rPr>
        <w:t>En effet les recherches ont montré que ce n’était pas efficace</w:t>
      </w:r>
      <w:r w:rsidR="006A5D67">
        <w:rPr>
          <w:rFonts w:ascii="Times-Roman" w:hAnsi="Times-Roman" w:cs="Times-Roman"/>
          <w:sz w:val="24"/>
          <w:szCs w:val="24"/>
        </w:rPr>
        <w:t xml:space="preserve"> et que </w:t>
      </w:r>
      <w:r w:rsidRPr="00662442">
        <w:rPr>
          <w:rFonts w:ascii="Times-Roman" w:hAnsi="Times-Roman" w:cs="Times-Roman"/>
          <w:sz w:val="24"/>
          <w:szCs w:val="24"/>
        </w:rPr>
        <w:t>cela pose le problème de l’inclusion des élèves.</w:t>
      </w:r>
      <w:r>
        <w:rPr>
          <w:rFonts w:ascii="Times-Roman" w:hAnsi="Times-Roman" w:cs="Times-Roman"/>
          <w:sz w:val="24"/>
          <w:szCs w:val="24"/>
        </w:rPr>
        <w:t xml:space="preserve"> </w:t>
      </w:r>
      <w:r w:rsidRPr="00662442">
        <w:rPr>
          <w:rFonts w:ascii="Times-Roman" w:hAnsi="Times-Roman" w:cs="Times-Roman"/>
          <w:sz w:val="24"/>
          <w:szCs w:val="24"/>
        </w:rPr>
        <w:t>Le risque de reconstituer des filières au sein du collège est majeur avec des élèves triés et condamnés dès la 6</w:t>
      </w:r>
      <w:r w:rsidRPr="00662442">
        <w:rPr>
          <w:rFonts w:ascii="Times-Roman" w:hAnsi="Times-Roman" w:cs="Times-Roman"/>
          <w:sz w:val="24"/>
          <w:szCs w:val="24"/>
          <w:vertAlign w:val="superscript"/>
        </w:rPr>
        <w:t>ème</w:t>
      </w:r>
      <w:r>
        <w:rPr>
          <w:rFonts w:ascii="Times-Roman" w:hAnsi="Times-Roman" w:cs="Times-Roman"/>
          <w:sz w:val="24"/>
          <w:szCs w:val="24"/>
        </w:rPr>
        <w:t xml:space="preserve"> </w:t>
      </w:r>
      <w:r w:rsidRPr="00662442">
        <w:rPr>
          <w:rFonts w:ascii="Times-Roman" w:hAnsi="Times-Roman" w:cs="Times-Roman"/>
          <w:sz w:val="24"/>
          <w:szCs w:val="24"/>
        </w:rPr>
        <w:t>au statut de fragiles ou forts.</w:t>
      </w:r>
      <w:r>
        <w:rPr>
          <w:rFonts w:ascii="Times-Roman" w:hAnsi="Times-Roman" w:cs="Times-Roman"/>
          <w:sz w:val="24"/>
          <w:szCs w:val="24"/>
        </w:rPr>
        <w:t xml:space="preserve"> </w:t>
      </w:r>
      <w:r w:rsidRPr="00662442">
        <w:rPr>
          <w:rFonts w:ascii="Times-Roman" w:hAnsi="Times-Roman" w:cs="Times-Roman"/>
          <w:sz w:val="24"/>
          <w:szCs w:val="24"/>
        </w:rPr>
        <w:t xml:space="preserve">Cela ne va que renforcer les inégalités et non pas les atténuer. </w:t>
      </w:r>
    </w:p>
    <w:p w14:paraId="1DF44E31" w14:textId="162A8230" w:rsidR="00194A06" w:rsidRDefault="00662442" w:rsidP="006A5D67">
      <w:pPr>
        <w:autoSpaceDE w:val="0"/>
        <w:autoSpaceDN w:val="0"/>
        <w:adjustRightInd w:val="0"/>
        <w:ind w:firstLine="708"/>
        <w:jc w:val="both"/>
      </w:pPr>
      <w:r>
        <w:rPr>
          <w:rFonts w:ascii="Times-Roman" w:hAnsi="Times-Roman" w:cs="Times-Roman"/>
          <w:sz w:val="24"/>
          <w:szCs w:val="24"/>
        </w:rPr>
        <w:t>Pour toutes ces raisons, l</w:t>
      </w:r>
      <w:r w:rsidR="00194A06">
        <w:rPr>
          <w:rFonts w:ascii="Times-Roman" w:hAnsi="Times-Roman" w:cs="Times-Roman"/>
          <w:sz w:val="24"/>
          <w:szCs w:val="24"/>
        </w:rPr>
        <w:t xml:space="preserve">es représentants </w:t>
      </w:r>
      <w:r w:rsidR="00F11D2C" w:rsidRPr="00662442">
        <w:rPr>
          <w:rFonts w:ascii="Times-Italic" w:hAnsi="Times-Italic" w:cs="Times-Italic"/>
          <w:i/>
          <w:iCs/>
          <w:color w:val="0070C0"/>
          <w:sz w:val="24"/>
          <w:szCs w:val="24"/>
        </w:rPr>
        <w:t xml:space="preserve">(enseignants / </w:t>
      </w:r>
      <w:r w:rsidR="00194A06" w:rsidRPr="00662442">
        <w:rPr>
          <w:rFonts w:ascii="Times-Italic" w:hAnsi="Times-Italic" w:cs="Times-Italic"/>
          <w:i/>
          <w:iCs/>
          <w:color w:val="0070C0"/>
          <w:sz w:val="24"/>
          <w:szCs w:val="24"/>
        </w:rPr>
        <w:t>parents</w:t>
      </w:r>
      <w:r w:rsidR="00F11D2C" w:rsidRPr="00662442">
        <w:rPr>
          <w:rFonts w:ascii="Times-Italic" w:hAnsi="Times-Italic" w:cs="Times-Italic"/>
          <w:i/>
          <w:iCs/>
          <w:color w:val="0070C0"/>
          <w:sz w:val="24"/>
          <w:szCs w:val="24"/>
        </w:rPr>
        <w:t xml:space="preserve"> / élèves</w:t>
      </w:r>
      <w:r w:rsidR="00194A06" w:rsidRPr="00662442">
        <w:rPr>
          <w:rFonts w:ascii="Times-Roman" w:hAnsi="Times-Roman" w:cs="Times-Roman"/>
          <w:color w:val="0070C0"/>
          <w:sz w:val="24"/>
          <w:szCs w:val="24"/>
        </w:rPr>
        <w:t>)</w:t>
      </w:r>
      <w:r w:rsidR="00194A06">
        <w:rPr>
          <w:rFonts w:ascii="Times-Roman" w:hAnsi="Times-Roman" w:cs="Times-Roman"/>
          <w:sz w:val="24"/>
          <w:szCs w:val="24"/>
        </w:rPr>
        <w:t xml:space="preserve"> au Conseil d’Administration demandent donc </w:t>
      </w:r>
      <w:r>
        <w:rPr>
          <w:rFonts w:ascii="Times-Roman" w:hAnsi="Times-Roman" w:cs="Times-Roman"/>
          <w:sz w:val="24"/>
          <w:szCs w:val="24"/>
        </w:rPr>
        <w:t>l’abandon de la création des groupes de niveaux en 6</w:t>
      </w:r>
      <w:r w:rsidRPr="00662442">
        <w:rPr>
          <w:rFonts w:ascii="Times-Roman" w:hAnsi="Times-Roman" w:cs="Times-Roman"/>
          <w:sz w:val="24"/>
          <w:szCs w:val="24"/>
          <w:vertAlign w:val="superscript"/>
        </w:rPr>
        <w:t>ème</w:t>
      </w:r>
      <w:r>
        <w:rPr>
          <w:rFonts w:ascii="Times-Roman" w:hAnsi="Times-Roman" w:cs="Times-Roman"/>
          <w:sz w:val="24"/>
          <w:szCs w:val="24"/>
        </w:rPr>
        <w:t xml:space="preserve"> et en 5</w:t>
      </w:r>
      <w:r w:rsidRPr="00662442">
        <w:rPr>
          <w:rFonts w:ascii="Times-Roman" w:hAnsi="Times-Roman" w:cs="Times-Roman"/>
          <w:sz w:val="24"/>
          <w:szCs w:val="24"/>
          <w:vertAlign w:val="superscript"/>
        </w:rPr>
        <w:t>ème</w:t>
      </w:r>
      <w:r>
        <w:rPr>
          <w:rFonts w:ascii="Times-Roman" w:hAnsi="Times-Roman" w:cs="Times-Roman"/>
          <w:sz w:val="24"/>
          <w:szCs w:val="24"/>
        </w:rPr>
        <w:t xml:space="preserve"> </w:t>
      </w:r>
      <w:r w:rsidR="006A5D67">
        <w:rPr>
          <w:rFonts w:ascii="Times-Roman" w:hAnsi="Times-Roman" w:cs="Times-Roman"/>
          <w:sz w:val="24"/>
          <w:szCs w:val="24"/>
        </w:rPr>
        <w:t xml:space="preserve">ou, à défaut, l’abondement de la Dotation Horaire Globale de l’établissement d’une montant d’heures suffisant pour conserver les dispositifs et enseignants mentionnés ci-dessus, soit </w:t>
      </w:r>
      <w:r w:rsidR="006A5D67" w:rsidRPr="006A5D67">
        <w:rPr>
          <w:rFonts w:ascii="Times-Roman" w:hAnsi="Times-Roman" w:cs="Times-Roman"/>
          <w:i/>
          <w:iCs/>
          <w:color w:val="0070C0"/>
          <w:sz w:val="24"/>
          <w:szCs w:val="24"/>
        </w:rPr>
        <w:t>(estimez ici le nombre d’heures dont vous auriez besoin)</w:t>
      </w:r>
      <w:r w:rsidR="006A5D67">
        <w:rPr>
          <w:rFonts w:ascii="Times-Roman" w:hAnsi="Times-Roman" w:cs="Times-Roman"/>
          <w:sz w:val="24"/>
          <w:szCs w:val="24"/>
        </w:rPr>
        <w:t xml:space="preserve"> heures. </w:t>
      </w:r>
    </w:p>
    <w:sectPr w:rsidR="00194A06" w:rsidSect="00542EA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758F" w14:textId="77777777" w:rsidR="00542EA6" w:rsidRDefault="00542EA6" w:rsidP="0033408A">
      <w:pPr>
        <w:spacing w:after="0" w:line="240" w:lineRule="auto"/>
      </w:pPr>
      <w:r>
        <w:separator/>
      </w:r>
    </w:p>
  </w:endnote>
  <w:endnote w:type="continuationSeparator" w:id="0">
    <w:p w14:paraId="40FC8955" w14:textId="77777777" w:rsidR="00542EA6" w:rsidRDefault="00542EA6" w:rsidP="0033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nga">
    <w:panose1 w:val="02000600000000000000"/>
    <w:charset w:val="00"/>
    <w:family w:val="auto"/>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A663" w14:textId="77777777" w:rsidR="0033408A" w:rsidRDefault="00334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FBF6" w14:textId="77777777" w:rsidR="0033408A" w:rsidRDefault="00334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F796" w14:textId="77777777" w:rsidR="0033408A" w:rsidRDefault="00334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E373" w14:textId="77777777" w:rsidR="00542EA6" w:rsidRDefault="00542EA6" w:rsidP="0033408A">
      <w:pPr>
        <w:spacing w:after="0" w:line="240" w:lineRule="auto"/>
      </w:pPr>
      <w:r>
        <w:separator/>
      </w:r>
    </w:p>
  </w:footnote>
  <w:footnote w:type="continuationSeparator" w:id="0">
    <w:p w14:paraId="668FD56F" w14:textId="77777777" w:rsidR="00542EA6" w:rsidRDefault="00542EA6" w:rsidP="0033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8C03" w14:textId="2A7F27E2" w:rsidR="0033408A" w:rsidRDefault="0033408A">
    <w:pPr>
      <w:pStyle w:val="En-tte"/>
    </w:pPr>
    <w:r>
      <w:rPr>
        <w:noProof/>
      </w:rPr>
      <w:pict w14:anchorId="6B29D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21672" o:spid="_x0000_s1026" type="#_x0000_t75" style="position:absolute;margin-left:0;margin-top:0;width:523.25pt;height:693.75pt;z-index:-251657216;mso-position-horizontal:center;mso-position-horizontal-relative:margin;mso-position-vertical:center;mso-position-vertical-relative:margin" o:allowincell="f">
          <v:imagedata r:id="rId1" o:title="Picardie-2 copi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F9BB" w14:textId="3E75E5EF" w:rsidR="0033408A" w:rsidRDefault="0033408A">
    <w:pPr>
      <w:pStyle w:val="En-tte"/>
    </w:pPr>
    <w:r>
      <w:rPr>
        <w:noProof/>
      </w:rPr>
      <w:pict w14:anchorId="4C02D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21673" o:spid="_x0000_s1027" type="#_x0000_t75" style="position:absolute;margin-left:0;margin-top:0;width:523.25pt;height:693.75pt;z-index:-251656192;mso-position-horizontal:center;mso-position-horizontal-relative:margin;mso-position-vertical:center;mso-position-vertical-relative:margin" o:allowincell="f">
          <v:imagedata r:id="rId1" o:title="Picardie-2 copi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CB8" w14:textId="35AF1600" w:rsidR="0033408A" w:rsidRDefault="0033408A">
    <w:pPr>
      <w:pStyle w:val="En-tte"/>
    </w:pPr>
    <w:r>
      <w:rPr>
        <w:noProof/>
      </w:rPr>
      <w:pict w14:anchorId="18EBD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21671" o:spid="_x0000_s1025" type="#_x0000_t75" style="position:absolute;margin-left:0;margin-top:0;width:523.25pt;height:693.75pt;z-index:-251658240;mso-position-horizontal:center;mso-position-horizontal-relative:margin;mso-position-vertical:center;mso-position-vertical-relative:margin" o:allowincell="f">
          <v:imagedata r:id="rId1" o:title="Picardie-2 copi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3D68"/>
    <w:multiLevelType w:val="hybridMultilevel"/>
    <w:tmpl w:val="EDAEE01C"/>
    <w:lvl w:ilvl="0" w:tplc="EBB40F78">
      <w:numFmt w:val="bullet"/>
      <w:lvlText w:val="-"/>
      <w:lvlJc w:val="left"/>
      <w:pPr>
        <w:ind w:left="720" w:hanging="360"/>
      </w:pPr>
      <w:rPr>
        <w:rFonts w:ascii="Times-Roman" w:eastAsia="Calibr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C2DE5"/>
    <w:multiLevelType w:val="hybridMultilevel"/>
    <w:tmpl w:val="EA685104"/>
    <w:lvl w:ilvl="0" w:tplc="B232A080">
      <w:numFmt w:val="bullet"/>
      <w:lvlText w:val="-"/>
      <w:lvlJc w:val="left"/>
      <w:pPr>
        <w:ind w:left="1068" w:hanging="360"/>
      </w:pPr>
      <w:rPr>
        <w:rFonts w:ascii="Times-Roman" w:eastAsia="Calibri" w:hAnsi="Times-Roman" w:cs="Times-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59026696">
    <w:abstractNumId w:val="0"/>
  </w:num>
  <w:num w:numId="2" w16cid:durableId="160203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A06"/>
    <w:rsid w:val="000A098E"/>
    <w:rsid w:val="000F5238"/>
    <w:rsid w:val="00194A06"/>
    <w:rsid w:val="001B0217"/>
    <w:rsid w:val="002529C1"/>
    <w:rsid w:val="00267A12"/>
    <w:rsid w:val="002C1921"/>
    <w:rsid w:val="002C210D"/>
    <w:rsid w:val="00321288"/>
    <w:rsid w:val="0033408A"/>
    <w:rsid w:val="00477A9E"/>
    <w:rsid w:val="004F68B7"/>
    <w:rsid w:val="00542EA6"/>
    <w:rsid w:val="005D6461"/>
    <w:rsid w:val="00624E4E"/>
    <w:rsid w:val="0064728A"/>
    <w:rsid w:val="006612A5"/>
    <w:rsid w:val="00662442"/>
    <w:rsid w:val="006A5D67"/>
    <w:rsid w:val="00750468"/>
    <w:rsid w:val="0082414A"/>
    <w:rsid w:val="008873D3"/>
    <w:rsid w:val="00971BD9"/>
    <w:rsid w:val="00A21E4E"/>
    <w:rsid w:val="00A86582"/>
    <w:rsid w:val="00B051D8"/>
    <w:rsid w:val="00C5593C"/>
    <w:rsid w:val="00C66824"/>
    <w:rsid w:val="00C87C1E"/>
    <w:rsid w:val="00CE735D"/>
    <w:rsid w:val="00DD20B3"/>
    <w:rsid w:val="00E02ECE"/>
    <w:rsid w:val="00E20848"/>
    <w:rsid w:val="00E856E3"/>
    <w:rsid w:val="00EF364C"/>
    <w:rsid w:val="00F11D2C"/>
    <w:rsid w:val="00F71657"/>
  </w:rsids>
  <m:mathPr>
    <m:mathFont m:val="Cambria Math"/>
    <m:brkBin m:val="before"/>
    <m:brkBinSub m:val="--"/>
    <m:smallFrac m:val="0"/>
    <m:dispDef/>
    <m:lMargin m:val="0"/>
    <m:rMargin m:val="0"/>
    <m:defJc m:val="centerGroup"/>
    <m:wrapIndent m:val="1440"/>
    <m:intLim m:val="subSup"/>
    <m:naryLim m:val="undOvr"/>
  </m:mathPr>
  <w:themeFontLang w:val="fr-FR"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FC9D"/>
  <w15:docId w15:val="{277435DF-0313-4F46-B071-8D88244A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A06"/>
    <w:pPr>
      <w:ind w:left="720"/>
      <w:contextualSpacing/>
    </w:pPr>
  </w:style>
  <w:style w:type="character" w:styleId="lev">
    <w:name w:val="Strong"/>
    <w:basedOn w:val="Policepardfaut"/>
    <w:uiPriority w:val="22"/>
    <w:qFormat/>
    <w:rsid w:val="00F11D2C"/>
    <w:rPr>
      <w:b/>
      <w:bCs/>
    </w:rPr>
  </w:style>
  <w:style w:type="paragraph" w:styleId="NormalWeb">
    <w:name w:val="Normal (Web)"/>
    <w:basedOn w:val="Normal"/>
    <w:uiPriority w:val="99"/>
    <w:semiHidden/>
    <w:unhideWhenUsed/>
    <w:rsid w:val="00662442"/>
    <w:pPr>
      <w:spacing w:before="100" w:beforeAutospacing="1" w:after="100" w:afterAutospacing="1" w:line="240" w:lineRule="auto"/>
    </w:pPr>
    <w:rPr>
      <w:rFonts w:ascii="Times New Roman" w:eastAsia="Times New Roman" w:hAnsi="Times New Roman"/>
      <w:sz w:val="24"/>
      <w:szCs w:val="24"/>
      <w:lang w:eastAsia="fr-FR" w:bidi="or-IN"/>
    </w:rPr>
  </w:style>
  <w:style w:type="paragraph" w:styleId="En-tte">
    <w:name w:val="header"/>
    <w:basedOn w:val="Normal"/>
    <w:link w:val="En-tteCar"/>
    <w:uiPriority w:val="99"/>
    <w:unhideWhenUsed/>
    <w:rsid w:val="0033408A"/>
    <w:pPr>
      <w:tabs>
        <w:tab w:val="center" w:pos="4536"/>
        <w:tab w:val="right" w:pos="9072"/>
      </w:tabs>
      <w:spacing w:after="0" w:line="240" w:lineRule="auto"/>
    </w:pPr>
  </w:style>
  <w:style w:type="character" w:customStyle="1" w:styleId="En-tteCar">
    <w:name w:val="En-tête Car"/>
    <w:basedOn w:val="Policepardfaut"/>
    <w:link w:val="En-tte"/>
    <w:uiPriority w:val="99"/>
    <w:rsid w:val="0033408A"/>
    <w:rPr>
      <w:sz w:val="22"/>
      <w:szCs w:val="22"/>
      <w:lang w:eastAsia="en-US"/>
    </w:rPr>
  </w:style>
  <w:style w:type="paragraph" w:styleId="Pieddepage">
    <w:name w:val="footer"/>
    <w:basedOn w:val="Normal"/>
    <w:link w:val="PieddepageCar"/>
    <w:uiPriority w:val="99"/>
    <w:unhideWhenUsed/>
    <w:rsid w:val="00334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4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BF71-17E4-4D30-95A6-A49D8A5E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 FISCHER</cp:lastModifiedBy>
  <cp:revision>3</cp:revision>
  <dcterms:created xsi:type="dcterms:W3CDTF">2024-02-01T17:11:00Z</dcterms:created>
  <dcterms:modified xsi:type="dcterms:W3CDTF">2024-02-03T11:18:00Z</dcterms:modified>
</cp:coreProperties>
</file>