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3CA35" w14:textId="1DC965EF" w:rsidR="00EA2315" w:rsidRDefault="00E54418" w:rsidP="00E54418">
      <w:pPr>
        <w:jc w:val="center"/>
        <w:rPr>
          <w:b/>
          <w:bCs/>
          <w:sz w:val="28"/>
          <w:szCs w:val="28"/>
        </w:rPr>
      </w:pPr>
      <w:r w:rsidRPr="00E54418">
        <w:rPr>
          <w:b/>
          <w:bCs/>
          <w:sz w:val="28"/>
          <w:szCs w:val="28"/>
        </w:rPr>
        <w:t>Compte-rendu F3SCTA du 31 mars 2023</w:t>
      </w:r>
    </w:p>
    <w:p w14:paraId="5258561E" w14:textId="21ECA400" w:rsidR="00E54418" w:rsidRDefault="00E54418" w:rsidP="00E54418">
      <w:pPr>
        <w:jc w:val="center"/>
        <w:rPr>
          <w:b/>
          <w:bCs/>
          <w:sz w:val="28"/>
          <w:szCs w:val="28"/>
        </w:rPr>
      </w:pPr>
    </w:p>
    <w:p w14:paraId="0E5C6B72" w14:textId="53E6E2FA" w:rsidR="00E54418" w:rsidRPr="00162940" w:rsidRDefault="00E54418" w:rsidP="00E54418">
      <w:pPr>
        <w:jc w:val="both"/>
        <w:rPr>
          <w:b/>
          <w:bCs/>
          <w:sz w:val="28"/>
          <w:szCs w:val="28"/>
          <w:u w:val="single"/>
        </w:rPr>
      </w:pPr>
      <w:r w:rsidRPr="00162940">
        <w:rPr>
          <w:b/>
          <w:bCs/>
          <w:sz w:val="28"/>
          <w:szCs w:val="28"/>
          <w:u w:val="single"/>
        </w:rPr>
        <w:t>DL</w:t>
      </w:r>
    </w:p>
    <w:p w14:paraId="5B9E68A3" w14:textId="3A5C2D0D" w:rsidR="00E54418" w:rsidRPr="00E54418" w:rsidRDefault="00E54418" w:rsidP="00E54418">
      <w:pPr>
        <w:jc w:val="both"/>
        <w:rPr>
          <w:sz w:val="28"/>
          <w:szCs w:val="28"/>
        </w:rPr>
      </w:pPr>
      <w:r w:rsidRPr="00E54418">
        <w:rPr>
          <w:b/>
          <w:bCs/>
          <w:sz w:val="28"/>
          <w:szCs w:val="28"/>
        </w:rPr>
        <w:t>FSU :</w:t>
      </w:r>
      <w:r w:rsidRPr="00E54418">
        <w:rPr>
          <w:sz w:val="28"/>
          <w:szCs w:val="28"/>
        </w:rPr>
        <w:t xml:space="preserve"> retraites, règlement intérieur demande l’application des règles ministérielles sur le champ des F3SCT… Pas tout compris…</w:t>
      </w:r>
    </w:p>
    <w:p w14:paraId="7D392748" w14:textId="711EB04B" w:rsidR="00E54418" w:rsidRPr="00E54418" w:rsidRDefault="00E54418" w:rsidP="00E54418">
      <w:pPr>
        <w:jc w:val="both"/>
        <w:rPr>
          <w:sz w:val="28"/>
          <w:szCs w:val="28"/>
        </w:rPr>
      </w:pPr>
      <w:r w:rsidRPr="00E54418">
        <w:rPr>
          <w:sz w:val="28"/>
          <w:szCs w:val="28"/>
        </w:rPr>
        <w:t>Dispositif harcèlement est-il prévu en plus du dispositif VSS ?</w:t>
      </w:r>
    </w:p>
    <w:p w14:paraId="415E2B0D" w14:textId="39214312" w:rsidR="00E54418" w:rsidRPr="00E54418" w:rsidRDefault="00E54418" w:rsidP="00E54418">
      <w:pPr>
        <w:jc w:val="both"/>
        <w:rPr>
          <w:sz w:val="28"/>
          <w:szCs w:val="28"/>
        </w:rPr>
      </w:pPr>
      <w:r w:rsidRPr="00E54418">
        <w:rPr>
          <w:sz w:val="28"/>
          <w:szCs w:val="28"/>
        </w:rPr>
        <w:t>Alerte sur le statut de STS (S… Technicien Supérieur)</w:t>
      </w:r>
    </w:p>
    <w:p w14:paraId="2BC819CF" w14:textId="737D55C9" w:rsidR="00E54418" w:rsidRDefault="00E54418" w:rsidP="00E54418">
      <w:pPr>
        <w:jc w:val="both"/>
        <w:rPr>
          <w:sz w:val="28"/>
          <w:szCs w:val="28"/>
        </w:rPr>
      </w:pPr>
      <w:r w:rsidRPr="00E54418">
        <w:rPr>
          <w:b/>
          <w:bCs/>
          <w:sz w:val="28"/>
          <w:szCs w:val="28"/>
        </w:rPr>
        <w:t xml:space="preserve">UNSA : </w:t>
      </w:r>
      <w:r w:rsidRPr="00E54418">
        <w:rPr>
          <w:sz w:val="28"/>
          <w:szCs w:val="28"/>
        </w:rPr>
        <w:t xml:space="preserve">pb de connexion, M. </w:t>
      </w:r>
      <w:proofErr w:type="spellStart"/>
      <w:r w:rsidRPr="00E54418">
        <w:rPr>
          <w:sz w:val="28"/>
          <w:szCs w:val="28"/>
        </w:rPr>
        <w:t>Leneveu</w:t>
      </w:r>
      <w:proofErr w:type="spellEnd"/>
      <w:r w:rsidRPr="00E54418">
        <w:rPr>
          <w:sz w:val="28"/>
          <w:szCs w:val="28"/>
        </w:rPr>
        <w:t xml:space="preserve"> l’envoie.</w:t>
      </w:r>
      <w:r w:rsidR="00D046AD">
        <w:rPr>
          <w:sz w:val="28"/>
          <w:szCs w:val="28"/>
        </w:rPr>
        <w:t xml:space="preserve"> Un militant UNSA, PLP, a été victime de propos infâmes sur le panneau syndical de son établissement (propos anonymes) et nous le dénonçons. Une fiche RSST va être déposée. </w:t>
      </w:r>
    </w:p>
    <w:p w14:paraId="2A50F356" w14:textId="4132E58D" w:rsidR="00D046AD" w:rsidRDefault="00D046AD" w:rsidP="00E54418">
      <w:pPr>
        <w:jc w:val="both"/>
        <w:rPr>
          <w:sz w:val="28"/>
          <w:szCs w:val="28"/>
        </w:rPr>
      </w:pPr>
      <w:r w:rsidRPr="00D046AD">
        <w:rPr>
          <w:b/>
          <w:bCs/>
          <w:sz w:val="28"/>
          <w:szCs w:val="28"/>
        </w:rPr>
        <w:t>FSU :</w:t>
      </w:r>
      <w:r>
        <w:rPr>
          <w:sz w:val="28"/>
          <w:szCs w:val="28"/>
        </w:rPr>
        <w:t xml:space="preserve"> conseille à l’UNSA d’encourager un dépôt de plainte et à faire une demande de protection fonctionnelle.</w:t>
      </w:r>
    </w:p>
    <w:p w14:paraId="589D36ED" w14:textId="0B372F02" w:rsidR="00D046AD" w:rsidRPr="00D046AD" w:rsidRDefault="00D046AD" w:rsidP="00E54418">
      <w:pPr>
        <w:jc w:val="both"/>
        <w:rPr>
          <w:sz w:val="28"/>
          <w:szCs w:val="28"/>
        </w:rPr>
      </w:pPr>
      <w:r w:rsidRPr="00D046AD">
        <w:rPr>
          <w:b/>
          <w:bCs/>
          <w:sz w:val="28"/>
          <w:szCs w:val="28"/>
        </w:rPr>
        <w:t xml:space="preserve">DRH : </w:t>
      </w:r>
      <w:r w:rsidRPr="00D046AD">
        <w:rPr>
          <w:sz w:val="28"/>
          <w:szCs w:val="28"/>
        </w:rPr>
        <w:t>oui et en plus discussion avec le chef d’établissement.</w:t>
      </w:r>
    </w:p>
    <w:p w14:paraId="1673F918" w14:textId="0475B90A" w:rsidR="00E54418" w:rsidRDefault="00E54418" w:rsidP="00E54418">
      <w:pPr>
        <w:jc w:val="both"/>
        <w:rPr>
          <w:sz w:val="28"/>
          <w:szCs w:val="28"/>
        </w:rPr>
      </w:pPr>
      <w:r w:rsidRPr="00E54418">
        <w:rPr>
          <w:b/>
          <w:bCs/>
          <w:sz w:val="28"/>
          <w:szCs w:val="28"/>
        </w:rPr>
        <w:t>SNALC :</w:t>
      </w:r>
      <w:r w:rsidRPr="00E54418">
        <w:rPr>
          <w:sz w:val="28"/>
          <w:szCs w:val="28"/>
        </w:rPr>
        <w:t xml:space="preserve"> report des commissions d’harmonisation, qu’en est-il ?</w:t>
      </w:r>
    </w:p>
    <w:p w14:paraId="33485753" w14:textId="022F7D5E" w:rsidR="00E54418" w:rsidRDefault="00E54418" w:rsidP="00E54418">
      <w:pPr>
        <w:jc w:val="both"/>
        <w:rPr>
          <w:sz w:val="28"/>
          <w:szCs w:val="28"/>
        </w:rPr>
      </w:pPr>
      <w:r w:rsidRPr="00E54418">
        <w:rPr>
          <w:b/>
          <w:bCs/>
          <w:sz w:val="28"/>
          <w:szCs w:val="28"/>
        </w:rPr>
        <w:t>DRH :</w:t>
      </w:r>
      <w:r>
        <w:rPr>
          <w:sz w:val="28"/>
          <w:szCs w:val="28"/>
        </w:rPr>
        <w:t xml:space="preserve"> a priori pas décalé</w:t>
      </w:r>
    </w:p>
    <w:p w14:paraId="72E93ACA" w14:textId="532A379C" w:rsidR="00E54418" w:rsidRDefault="00E54418" w:rsidP="00E54418">
      <w:pPr>
        <w:jc w:val="both"/>
        <w:rPr>
          <w:b/>
          <w:bCs/>
          <w:sz w:val="28"/>
          <w:szCs w:val="28"/>
        </w:rPr>
      </w:pPr>
      <w:r w:rsidRPr="0024703B">
        <w:rPr>
          <w:b/>
          <w:bCs/>
          <w:sz w:val="28"/>
          <w:szCs w:val="28"/>
        </w:rPr>
        <w:t>Réponses aux DL :</w:t>
      </w:r>
    </w:p>
    <w:p w14:paraId="7F26897F" w14:textId="53E9F347" w:rsidR="00E54418" w:rsidRDefault="0024703B" w:rsidP="00E54418">
      <w:pPr>
        <w:jc w:val="both"/>
        <w:rPr>
          <w:sz w:val="28"/>
          <w:szCs w:val="28"/>
        </w:rPr>
      </w:pPr>
      <w:r>
        <w:rPr>
          <w:b/>
          <w:bCs/>
          <w:sz w:val="28"/>
          <w:szCs w:val="28"/>
        </w:rPr>
        <w:t xml:space="preserve">Dispositif VSS : </w:t>
      </w:r>
      <w:r w:rsidRPr="0024703B">
        <w:rPr>
          <w:sz w:val="28"/>
          <w:szCs w:val="28"/>
        </w:rPr>
        <w:t>on en est aux débuts de la mise en place. Il n’y a</w:t>
      </w:r>
      <w:r>
        <w:rPr>
          <w:sz w:val="28"/>
          <w:szCs w:val="28"/>
        </w:rPr>
        <w:t xml:space="preserve">urait </w:t>
      </w:r>
      <w:r w:rsidRPr="0024703B">
        <w:rPr>
          <w:sz w:val="28"/>
          <w:szCs w:val="28"/>
        </w:rPr>
        <w:t xml:space="preserve">eu </w:t>
      </w:r>
      <w:r>
        <w:rPr>
          <w:sz w:val="28"/>
          <w:szCs w:val="28"/>
        </w:rPr>
        <w:t>3</w:t>
      </w:r>
      <w:r w:rsidRPr="0024703B">
        <w:rPr>
          <w:sz w:val="28"/>
          <w:szCs w:val="28"/>
        </w:rPr>
        <w:t xml:space="preserve"> signalement</w:t>
      </w:r>
      <w:r>
        <w:rPr>
          <w:sz w:val="28"/>
          <w:szCs w:val="28"/>
        </w:rPr>
        <w:t xml:space="preserve">s mais pas de grande « gravité » à priori (plus situations de harcèlement moral, ou de propos sexistes, pas harcèlement sexuel). Cadre devra être respecté. A priori on le respecte déjà mais tout est perfectible. </w:t>
      </w:r>
    </w:p>
    <w:p w14:paraId="5126BA24" w14:textId="5F131BE4" w:rsidR="00086D96" w:rsidRDefault="00086D96" w:rsidP="00E54418">
      <w:pPr>
        <w:jc w:val="both"/>
        <w:rPr>
          <w:sz w:val="28"/>
          <w:szCs w:val="28"/>
        </w:rPr>
      </w:pPr>
      <w:r w:rsidRPr="00086D96">
        <w:rPr>
          <w:b/>
          <w:bCs/>
          <w:sz w:val="28"/>
          <w:szCs w:val="28"/>
        </w:rPr>
        <w:t>FSU :</w:t>
      </w:r>
      <w:r>
        <w:rPr>
          <w:b/>
          <w:bCs/>
          <w:sz w:val="28"/>
          <w:szCs w:val="28"/>
        </w:rPr>
        <w:t xml:space="preserve"> </w:t>
      </w:r>
      <w:r w:rsidRPr="00086D96">
        <w:rPr>
          <w:sz w:val="28"/>
          <w:szCs w:val="28"/>
        </w:rPr>
        <w:t>Oui mais justement ce sont deux choses différentes et ces situations ont besoin d’être remontées</w:t>
      </w:r>
      <w:r>
        <w:rPr>
          <w:b/>
          <w:bCs/>
          <w:sz w:val="28"/>
          <w:szCs w:val="28"/>
        </w:rPr>
        <w:t xml:space="preserve"> </w:t>
      </w:r>
      <w:r w:rsidRPr="00086D96">
        <w:rPr>
          <w:sz w:val="28"/>
          <w:szCs w:val="28"/>
        </w:rPr>
        <w:t>d’autant que ça relève du pénal. Avoir un interlocuteur formé (ce que nous, représentants du personnel, ne sommes pas)</w:t>
      </w:r>
      <w:r>
        <w:rPr>
          <w:sz w:val="28"/>
          <w:szCs w:val="28"/>
        </w:rPr>
        <w:t>. Passer par la voie de la fiche RSST transmise par voie hiérarchique ne nous semble pas forcément le plus approprié.</w:t>
      </w:r>
    </w:p>
    <w:p w14:paraId="7B21F48F" w14:textId="60B00004" w:rsidR="00D046AD" w:rsidRPr="00162940" w:rsidRDefault="00D046AD" w:rsidP="00E54418">
      <w:pPr>
        <w:jc w:val="both"/>
        <w:rPr>
          <w:b/>
          <w:bCs/>
          <w:sz w:val="32"/>
          <w:szCs w:val="32"/>
          <w:u w:val="single"/>
        </w:rPr>
      </w:pPr>
    </w:p>
    <w:p w14:paraId="5AFD9336" w14:textId="2E319D48" w:rsidR="00D046AD" w:rsidRPr="00162940" w:rsidRDefault="00D046AD" w:rsidP="00E54418">
      <w:pPr>
        <w:jc w:val="both"/>
        <w:rPr>
          <w:b/>
          <w:bCs/>
          <w:sz w:val="32"/>
          <w:szCs w:val="32"/>
          <w:u w:val="single"/>
        </w:rPr>
      </w:pPr>
      <w:r w:rsidRPr="00162940">
        <w:rPr>
          <w:b/>
          <w:bCs/>
          <w:sz w:val="32"/>
          <w:szCs w:val="32"/>
          <w:u w:val="single"/>
        </w:rPr>
        <w:t>Ordre du jour</w:t>
      </w:r>
    </w:p>
    <w:p w14:paraId="406BAC65" w14:textId="5F946664" w:rsidR="00D046AD" w:rsidRPr="000916AA" w:rsidRDefault="00D046AD" w:rsidP="00E54418">
      <w:pPr>
        <w:jc w:val="both"/>
        <w:rPr>
          <w:b/>
          <w:bCs/>
          <w:sz w:val="32"/>
          <w:szCs w:val="32"/>
        </w:rPr>
      </w:pPr>
      <w:r w:rsidRPr="000916AA">
        <w:rPr>
          <w:b/>
          <w:bCs/>
          <w:sz w:val="32"/>
          <w:szCs w:val="32"/>
        </w:rPr>
        <w:t xml:space="preserve">Règlement intérieur : </w:t>
      </w:r>
    </w:p>
    <w:p w14:paraId="5B28E19E" w14:textId="4F30FF29" w:rsidR="00D046AD" w:rsidRDefault="00D046AD" w:rsidP="00E54418">
      <w:pPr>
        <w:jc w:val="both"/>
        <w:rPr>
          <w:sz w:val="28"/>
          <w:szCs w:val="28"/>
        </w:rPr>
      </w:pPr>
      <w:r w:rsidRPr="00162940">
        <w:rPr>
          <w:b/>
          <w:bCs/>
          <w:sz w:val="28"/>
          <w:szCs w:val="28"/>
        </w:rPr>
        <w:t>FSU</w:t>
      </w:r>
      <w:r>
        <w:rPr>
          <w:sz w:val="28"/>
          <w:szCs w:val="28"/>
        </w:rPr>
        <w:t> : souhaite que malgré ce qui est écrit dans l’article 3</w:t>
      </w:r>
      <w:r w:rsidR="00162940">
        <w:rPr>
          <w:sz w:val="28"/>
          <w:szCs w:val="28"/>
        </w:rPr>
        <w:t xml:space="preserve"> il faut garder la souplesse qu’on avait jusqu’alors et permettre au suppléant, parfois, de pouvoir </w:t>
      </w:r>
      <w:r w:rsidR="00162940">
        <w:rPr>
          <w:sz w:val="28"/>
          <w:szCs w:val="28"/>
        </w:rPr>
        <w:lastRenderedPageBreak/>
        <w:t xml:space="preserve">prendre la parole (souplesse actée au niveau ministériel malgré l’article 88 similaire à notre art 3) </w:t>
      </w:r>
    </w:p>
    <w:p w14:paraId="5A1C66DA" w14:textId="3ADF64A4" w:rsidR="00D046AD" w:rsidRDefault="00162940" w:rsidP="00E54418">
      <w:pPr>
        <w:jc w:val="both"/>
        <w:rPr>
          <w:sz w:val="28"/>
          <w:szCs w:val="28"/>
        </w:rPr>
      </w:pPr>
      <w:r>
        <w:rPr>
          <w:b/>
          <w:bCs/>
          <w:sz w:val="28"/>
          <w:szCs w:val="28"/>
        </w:rPr>
        <w:t xml:space="preserve">DRH : </w:t>
      </w:r>
      <w:r w:rsidRPr="00162940">
        <w:rPr>
          <w:sz w:val="28"/>
          <w:szCs w:val="28"/>
        </w:rPr>
        <w:t>oui bien sûr, on gardera cette souplesse, c’est important dans le cadre d’un dialogue social de qualité</w:t>
      </w:r>
    </w:p>
    <w:p w14:paraId="2724AC84" w14:textId="7D5CEF7B" w:rsidR="00162940" w:rsidRDefault="00162940" w:rsidP="00E54418">
      <w:pPr>
        <w:jc w:val="both"/>
        <w:rPr>
          <w:sz w:val="28"/>
          <w:szCs w:val="28"/>
        </w:rPr>
      </w:pPr>
      <w:r w:rsidRPr="00162940">
        <w:rPr>
          <w:b/>
          <w:bCs/>
          <w:sz w:val="28"/>
          <w:szCs w:val="28"/>
        </w:rPr>
        <w:t>FNEC-FP-FO</w:t>
      </w:r>
      <w:r>
        <w:rPr>
          <w:sz w:val="28"/>
          <w:szCs w:val="28"/>
        </w:rPr>
        <w:t xml:space="preserve"> : demande de modifications de l’article 2 après « urgence », « ou en cas de situation exceptionnelle » </w:t>
      </w:r>
    </w:p>
    <w:p w14:paraId="715C4854" w14:textId="39409797" w:rsidR="00162940" w:rsidRDefault="00162940" w:rsidP="00E54418">
      <w:pPr>
        <w:jc w:val="both"/>
        <w:rPr>
          <w:sz w:val="28"/>
          <w:szCs w:val="28"/>
        </w:rPr>
      </w:pPr>
      <w:r w:rsidRPr="00162940">
        <w:rPr>
          <w:b/>
          <w:bCs/>
          <w:sz w:val="28"/>
          <w:szCs w:val="28"/>
        </w:rPr>
        <w:t>DRH :</w:t>
      </w:r>
      <w:r>
        <w:rPr>
          <w:sz w:val="28"/>
          <w:szCs w:val="28"/>
        </w:rPr>
        <w:t xml:space="preserve"> je sais que vous remettez en cause par là la précision du mot urgence. </w:t>
      </w:r>
    </w:p>
    <w:p w14:paraId="7E0446DB" w14:textId="1EE727C6" w:rsidR="00162940" w:rsidRDefault="00162940" w:rsidP="00E54418">
      <w:pPr>
        <w:jc w:val="both"/>
        <w:rPr>
          <w:sz w:val="28"/>
          <w:szCs w:val="28"/>
        </w:rPr>
      </w:pPr>
      <w:r>
        <w:rPr>
          <w:sz w:val="28"/>
          <w:szCs w:val="28"/>
        </w:rPr>
        <w:t xml:space="preserve">Je vous propose d’ajouter après « urgence », « motivée par le Président ». </w:t>
      </w:r>
    </w:p>
    <w:p w14:paraId="5A206E13" w14:textId="3F3D9225" w:rsidR="00162940" w:rsidRDefault="00FF13DD" w:rsidP="00E54418">
      <w:pPr>
        <w:jc w:val="both"/>
        <w:rPr>
          <w:sz w:val="28"/>
          <w:szCs w:val="28"/>
        </w:rPr>
      </w:pPr>
      <w:r w:rsidRPr="00FF13DD">
        <w:rPr>
          <w:b/>
          <w:bCs/>
          <w:sz w:val="28"/>
          <w:szCs w:val="28"/>
        </w:rPr>
        <w:t>FNEC-FP-FO :</w:t>
      </w:r>
      <w:r>
        <w:rPr>
          <w:sz w:val="28"/>
          <w:szCs w:val="28"/>
        </w:rPr>
        <w:t xml:space="preserve"> la conférence téléphonique (article 5) nous embête. </w:t>
      </w:r>
    </w:p>
    <w:p w14:paraId="461467F3" w14:textId="20436D8E" w:rsidR="00FF13DD" w:rsidRDefault="00FF13DD" w:rsidP="00E54418">
      <w:pPr>
        <w:jc w:val="both"/>
        <w:rPr>
          <w:sz w:val="28"/>
          <w:szCs w:val="28"/>
        </w:rPr>
      </w:pPr>
      <w:r w:rsidRPr="00FF13DD">
        <w:rPr>
          <w:b/>
          <w:bCs/>
          <w:sz w:val="28"/>
          <w:szCs w:val="28"/>
        </w:rPr>
        <w:t>DRH :</w:t>
      </w:r>
      <w:r>
        <w:rPr>
          <w:sz w:val="28"/>
          <w:szCs w:val="28"/>
        </w:rPr>
        <w:t xml:space="preserve"> on a retiré cette proposition et serions sur un mode hydride si cela devait se faire. Cela pourrait se faire si on rencontrait une situation ne nous permettant pas de faire autrement (ex : guerre nucléaire).</w:t>
      </w:r>
    </w:p>
    <w:p w14:paraId="55CEABE3" w14:textId="50460DC5" w:rsidR="000916AA" w:rsidRDefault="000916AA" w:rsidP="00E54418">
      <w:pPr>
        <w:jc w:val="both"/>
        <w:rPr>
          <w:sz w:val="36"/>
          <w:szCs w:val="36"/>
        </w:rPr>
      </w:pPr>
      <w:r w:rsidRPr="000916AA">
        <w:rPr>
          <w:sz w:val="36"/>
          <w:szCs w:val="36"/>
        </w:rPr>
        <w:t>Vote RI :  8 Pour et 2 abstentions</w:t>
      </w:r>
    </w:p>
    <w:p w14:paraId="2A8B20E0" w14:textId="00C7ECF9" w:rsidR="000916AA" w:rsidRPr="002813B3" w:rsidRDefault="000916AA" w:rsidP="00E54418">
      <w:pPr>
        <w:jc w:val="both"/>
        <w:rPr>
          <w:sz w:val="28"/>
          <w:szCs w:val="28"/>
        </w:rPr>
      </w:pPr>
      <w:r w:rsidRPr="002813B3">
        <w:rPr>
          <w:sz w:val="28"/>
          <w:szCs w:val="28"/>
        </w:rPr>
        <w:t>Sera soumis au vote du prochain CSAA.</w:t>
      </w:r>
    </w:p>
    <w:p w14:paraId="10DAB466" w14:textId="3147596A" w:rsidR="000916AA" w:rsidRPr="002813B3" w:rsidRDefault="000916AA" w:rsidP="00E54418">
      <w:pPr>
        <w:jc w:val="both"/>
        <w:rPr>
          <w:sz w:val="28"/>
          <w:szCs w:val="28"/>
        </w:rPr>
      </w:pPr>
    </w:p>
    <w:p w14:paraId="193E0ADE" w14:textId="6FACF134" w:rsidR="000916AA" w:rsidRPr="002813B3" w:rsidRDefault="000916AA" w:rsidP="00E54418">
      <w:pPr>
        <w:jc w:val="both"/>
        <w:rPr>
          <w:b/>
          <w:bCs/>
          <w:sz w:val="28"/>
          <w:szCs w:val="28"/>
        </w:rPr>
      </w:pPr>
      <w:r w:rsidRPr="002813B3">
        <w:rPr>
          <w:b/>
          <w:bCs/>
          <w:sz w:val="28"/>
          <w:szCs w:val="28"/>
        </w:rPr>
        <w:t>Attributions des différentes formations F3SCT</w:t>
      </w:r>
    </w:p>
    <w:p w14:paraId="54D10165" w14:textId="421D60EE" w:rsidR="000916AA" w:rsidRPr="002813B3" w:rsidRDefault="000916AA" w:rsidP="00E54418">
      <w:pPr>
        <w:jc w:val="both"/>
        <w:rPr>
          <w:sz w:val="28"/>
          <w:szCs w:val="28"/>
        </w:rPr>
      </w:pPr>
      <w:r w:rsidRPr="002813B3">
        <w:rPr>
          <w:b/>
          <w:bCs/>
          <w:sz w:val="28"/>
          <w:szCs w:val="28"/>
        </w:rPr>
        <w:t>FSU</w:t>
      </w:r>
      <w:r w:rsidRPr="002813B3">
        <w:rPr>
          <w:sz w:val="28"/>
          <w:szCs w:val="28"/>
        </w:rPr>
        <w:t xml:space="preserve"> propose que les principes directeurs exposés dans la note ministérielle du 10 juin 2013 pour les CHSCT servent de principe pour notre organisation académique des F3SCT:</w:t>
      </w:r>
    </w:p>
    <w:p w14:paraId="10E0BADC" w14:textId="2B875FFB" w:rsidR="000916AA" w:rsidRPr="002813B3" w:rsidRDefault="000916AA" w:rsidP="000916AA">
      <w:pPr>
        <w:pStyle w:val="Paragraphedeliste"/>
        <w:numPr>
          <w:ilvl w:val="0"/>
          <w:numId w:val="1"/>
        </w:numPr>
        <w:jc w:val="both"/>
        <w:rPr>
          <w:sz w:val="28"/>
          <w:szCs w:val="28"/>
        </w:rPr>
      </w:pPr>
      <w:r w:rsidRPr="002813B3">
        <w:rPr>
          <w:sz w:val="28"/>
          <w:szCs w:val="28"/>
        </w:rPr>
        <w:t>Pas de hiérarchisation des différentes instances</w:t>
      </w:r>
    </w:p>
    <w:p w14:paraId="690706B8" w14:textId="2B62014C" w:rsidR="000916AA" w:rsidRPr="002813B3" w:rsidRDefault="000916AA" w:rsidP="000916AA">
      <w:pPr>
        <w:jc w:val="both"/>
        <w:rPr>
          <w:sz w:val="28"/>
          <w:szCs w:val="28"/>
        </w:rPr>
      </w:pPr>
    </w:p>
    <w:p w14:paraId="202391FB" w14:textId="31EE6665" w:rsidR="00DF3D12" w:rsidRPr="002813B3" w:rsidRDefault="00DF42BE" w:rsidP="00DF3D12">
      <w:pPr>
        <w:jc w:val="both"/>
        <w:rPr>
          <w:sz w:val="28"/>
          <w:szCs w:val="28"/>
        </w:rPr>
      </w:pPr>
      <w:r w:rsidRPr="002813B3">
        <w:rPr>
          <w:b/>
          <w:bCs/>
          <w:sz w:val="28"/>
          <w:szCs w:val="28"/>
        </w:rPr>
        <w:t>DRH :</w:t>
      </w:r>
      <w:r w:rsidRPr="002813B3">
        <w:rPr>
          <w:sz w:val="28"/>
          <w:szCs w:val="28"/>
        </w:rPr>
        <w:t xml:space="preserve"> Pour la formation spé de la Région Académique on voit bien qu’on sera sur des sujets transversaux (bâti scolaire des lycées par ex). Pour les fiches SST on sera plus sur les instances </w:t>
      </w:r>
    </w:p>
    <w:p w14:paraId="153B879D" w14:textId="77777777" w:rsidR="00DF3D12" w:rsidRPr="002813B3" w:rsidRDefault="00DF42BE" w:rsidP="000916AA">
      <w:pPr>
        <w:jc w:val="both"/>
        <w:rPr>
          <w:sz w:val="28"/>
          <w:szCs w:val="28"/>
        </w:rPr>
      </w:pPr>
      <w:r w:rsidRPr="002813B3">
        <w:rPr>
          <w:sz w:val="28"/>
          <w:szCs w:val="28"/>
        </w:rPr>
        <w:t xml:space="preserve">académiques. </w:t>
      </w:r>
    </w:p>
    <w:p w14:paraId="69D8961A" w14:textId="6B9A304A" w:rsidR="00DF42BE" w:rsidRPr="002813B3" w:rsidRDefault="00DF3D12" w:rsidP="000916AA">
      <w:pPr>
        <w:jc w:val="both"/>
        <w:rPr>
          <w:sz w:val="28"/>
          <w:szCs w:val="28"/>
        </w:rPr>
      </w:pPr>
      <w:r w:rsidRPr="002813B3">
        <w:rPr>
          <w:b/>
          <w:bCs/>
          <w:sz w:val="28"/>
          <w:szCs w:val="28"/>
        </w:rPr>
        <w:t>FSU :</w:t>
      </w:r>
      <w:r w:rsidRPr="002813B3">
        <w:rPr>
          <w:sz w:val="28"/>
          <w:szCs w:val="28"/>
        </w:rPr>
        <w:t xml:space="preserve"> GRETA, CFC, Jeunesse et Sports, Implantation géo des Services seront à priori traités par la formation spé de la Région Académique, vu en CSA-RA</w:t>
      </w:r>
    </w:p>
    <w:p w14:paraId="548E1AF8" w14:textId="6F414583" w:rsidR="00DF3D12" w:rsidRPr="002813B3" w:rsidRDefault="007B3D21" w:rsidP="000916AA">
      <w:pPr>
        <w:jc w:val="both"/>
        <w:rPr>
          <w:sz w:val="28"/>
          <w:szCs w:val="28"/>
        </w:rPr>
      </w:pPr>
      <w:r w:rsidRPr="002813B3">
        <w:rPr>
          <w:b/>
          <w:bCs/>
          <w:sz w:val="28"/>
          <w:szCs w:val="28"/>
        </w:rPr>
        <w:t>DRH :</w:t>
      </w:r>
      <w:r w:rsidRPr="002813B3">
        <w:rPr>
          <w:sz w:val="28"/>
          <w:szCs w:val="28"/>
        </w:rPr>
        <w:t xml:space="preserve"> </w:t>
      </w:r>
      <w:r w:rsidR="00DF3D12" w:rsidRPr="002813B3">
        <w:rPr>
          <w:sz w:val="28"/>
          <w:szCs w:val="28"/>
        </w:rPr>
        <w:t xml:space="preserve">Niveau académique et </w:t>
      </w:r>
      <w:proofErr w:type="spellStart"/>
      <w:r w:rsidR="00DF3D12" w:rsidRPr="002813B3">
        <w:rPr>
          <w:sz w:val="28"/>
          <w:szCs w:val="28"/>
        </w:rPr>
        <w:t>dptx</w:t>
      </w:r>
      <w:proofErr w:type="spellEnd"/>
      <w:r w:rsidR="00DF3D12" w:rsidRPr="002813B3">
        <w:rPr>
          <w:sz w:val="28"/>
          <w:szCs w:val="28"/>
        </w:rPr>
        <w:t> : on serait donc sur Prévention (PAS à PAS ?), bilans et rapports, outils de prévention académiques, DUERP, bâti scolaire écoles et collèges, enquêtes et visites</w:t>
      </w:r>
      <w:r w:rsidRPr="002813B3">
        <w:rPr>
          <w:sz w:val="28"/>
          <w:szCs w:val="28"/>
        </w:rPr>
        <w:t>…. (liste non exhaustive)</w:t>
      </w:r>
    </w:p>
    <w:p w14:paraId="645A477B" w14:textId="30CC8EA2" w:rsidR="00F31F06" w:rsidRPr="002813B3" w:rsidRDefault="00F31F06" w:rsidP="000916AA">
      <w:pPr>
        <w:jc w:val="both"/>
        <w:rPr>
          <w:sz w:val="28"/>
          <w:szCs w:val="28"/>
        </w:rPr>
      </w:pPr>
      <w:r w:rsidRPr="002813B3">
        <w:rPr>
          <w:b/>
          <w:bCs/>
          <w:sz w:val="28"/>
          <w:szCs w:val="28"/>
        </w:rPr>
        <w:lastRenderedPageBreak/>
        <w:t>F3SCTD :</w:t>
      </w:r>
      <w:r w:rsidRPr="002813B3">
        <w:rPr>
          <w:sz w:val="28"/>
          <w:szCs w:val="28"/>
        </w:rPr>
        <w:t xml:space="preserve"> visites et enquêtes écoles et collèges relèveraient plutôt du niveau départemental.</w:t>
      </w:r>
    </w:p>
    <w:p w14:paraId="07614E18" w14:textId="1140D322" w:rsidR="00DF42BE" w:rsidRDefault="00DF3D12" w:rsidP="000916AA">
      <w:pPr>
        <w:jc w:val="both"/>
        <w:rPr>
          <w:sz w:val="28"/>
          <w:szCs w:val="28"/>
        </w:rPr>
      </w:pPr>
      <w:r w:rsidRPr="002813B3">
        <w:rPr>
          <w:b/>
          <w:bCs/>
          <w:sz w:val="28"/>
          <w:szCs w:val="28"/>
        </w:rPr>
        <w:t>FSU :</w:t>
      </w:r>
      <w:r w:rsidRPr="002813B3">
        <w:rPr>
          <w:sz w:val="28"/>
          <w:szCs w:val="28"/>
        </w:rPr>
        <w:t xml:space="preserve"> le niveau local est à prioriser (F3SCTD peut tout à fait faire une visite d’un lycée de leur dpt)</w:t>
      </w:r>
      <w:r w:rsidR="007367CD">
        <w:rPr>
          <w:sz w:val="28"/>
          <w:szCs w:val="28"/>
        </w:rPr>
        <w:t xml:space="preserve"> et il ne nous semble pas être nécessaire de caler les choses précisément car en fonction de la proximité d’une instance ou d’une autre, mieux vaut garder une souplesse et permettre par ex au F3SCTD de s’emparer d’une problématique sur un lycée du dpt.</w:t>
      </w:r>
    </w:p>
    <w:p w14:paraId="7EF07D50" w14:textId="12D8392B" w:rsidR="007367CD" w:rsidRDefault="007367CD" w:rsidP="000916AA">
      <w:pPr>
        <w:jc w:val="both"/>
        <w:rPr>
          <w:sz w:val="28"/>
          <w:szCs w:val="28"/>
        </w:rPr>
      </w:pPr>
      <w:proofErr w:type="spellStart"/>
      <w:r w:rsidRPr="00ED3335">
        <w:rPr>
          <w:b/>
          <w:bCs/>
          <w:sz w:val="28"/>
          <w:szCs w:val="28"/>
        </w:rPr>
        <w:t>Sgen-CFDT</w:t>
      </w:r>
      <w:proofErr w:type="spellEnd"/>
      <w:r w:rsidRPr="00ED3335">
        <w:rPr>
          <w:b/>
          <w:bCs/>
          <w:sz w:val="28"/>
          <w:szCs w:val="28"/>
        </w:rPr>
        <w:t xml:space="preserve"> Picardie :</w:t>
      </w:r>
      <w:r>
        <w:rPr>
          <w:sz w:val="28"/>
          <w:szCs w:val="28"/>
        </w:rPr>
        <w:t xml:space="preserve"> j’entends tout à fait l’intérêt d’une telle souplesse et de l’échelon de proximité</w:t>
      </w:r>
      <w:r w:rsidR="00ED3335">
        <w:rPr>
          <w:sz w:val="28"/>
          <w:szCs w:val="28"/>
        </w:rPr>
        <w:t xml:space="preserve"> mais le tout est de savoir comment on oriente les agents en tant que représentants du personnel.</w:t>
      </w:r>
    </w:p>
    <w:p w14:paraId="0C15DF7F" w14:textId="244B69EC" w:rsidR="00ED3335" w:rsidRDefault="00ED3335" w:rsidP="000916AA">
      <w:pPr>
        <w:jc w:val="both"/>
        <w:rPr>
          <w:sz w:val="28"/>
          <w:szCs w:val="28"/>
        </w:rPr>
      </w:pPr>
      <w:r w:rsidRPr="00ED3335">
        <w:rPr>
          <w:b/>
          <w:bCs/>
          <w:sz w:val="28"/>
          <w:szCs w:val="28"/>
        </w:rPr>
        <w:t>DRH :</w:t>
      </w:r>
      <w:r>
        <w:rPr>
          <w:sz w:val="28"/>
          <w:szCs w:val="28"/>
        </w:rPr>
        <w:t xml:space="preserve"> oui effectivement, y compris sur le guide mais on peut laisser les deux possibilités (recours au F3SCTA ou au F3SCTD)</w:t>
      </w:r>
    </w:p>
    <w:p w14:paraId="70B87062" w14:textId="1F89C6E5" w:rsidR="00ED3335" w:rsidRDefault="00ED3335" w:rsidP="000916AA">
      <w:pPr>
        <w:jc w:val="both"/>
        <w:rPr>
          <w:sz w:val="28"/>
          <w:szCs w:val="28"/>
        </w:rPr>
      </w:pPr>
      <w:r w:rsidRPr="00ED3335">
        <w:rPr>
          <w:b/>
          <w:bCs/>
          <w:sz w:val="28"/>
          <w:szCs w:val="28"/>
        </w:rPr>
        <w:t>FSU :</w:t>
      </w:r>
      <w:r>
        <w:rPr>
          <w:sz w:val="28"/>
          <w:szCs w:val="28"/>
        </w:rPr>
        <w:t xml:space="preserve"> et pour répondre à Mme Personne, le fonctionnement fait que les 4 secrétaires (académique et départementaux) sont en lien. </w:t>
      </w:r>
    </w:p>
    <w:p w14:paraId="03A0045B" w14:textId="5BE4AC63" w:rsidR="00ED3335" w:rsidRPr="002813B3" w:rsidRDefault="00ED3335" w:rsidP="000916AA">
      <w:pPr>
        <w:jc w:val="both"/>
        <w:rPr>
          <w:sz w:val="28"/>
          <w:szCs w:val="28"/>
        </w:rPr>
      </w:pPr>
      <w:r w:rsidRPr="00ED3335">
        <w:rPr>
          <w:b/>
          <w:bCs/>
          <w:sz w:val="28"/>
          <w:szCs w:val="28"/>
        </w:rPr>
        <w:t>Florine :</w:t>
      </w:r>
      <w:r>
        <w:rPr>
          <w:sz w:val="28"/>
          <w:szCs w:val="28"/>
        </w:rPr>
        <w:t xml:space="preserve"> je ne sais pas dans quelle mesure ils reçoivent tous les sollicitations ou si c’est la secrétaire du F3SCTA qui se charge de la transmission éventuelle… Il faudra que tu m’expliques un peu comment ça marche Sylvia </w:t>
      </w:r>
      <w:r w:rsidRPr="00ED3335">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411D7E40" w14:textId="5A3F9733" w:rsidR="00F31F06" w:rsidRPr="002813B3" w:rsidRDefault="00F31F06" w:rsidP="000916AA">
      <w:pPr>
        <w:jc w:val="both"/>
        <w:rPr>
          <w:sz w:val="28"/>
          <w:szCs w:val="28"/>
        </w:rPr>
      </w:pPr>
      <w:r w:rsidRPr="002813B3">
        <w:rPr>
          <w:b/>
          <w:bCs/>
          <w:sz w:val="28"/>
          <w:szCs w:val="28"/>
        </w:rPr>
        <w:t>DRH :</w:t>
      </w:r>
      <w:r w:rsidRPr="002813B3">
        <w:rPr>
          <w:sz w:val="28"/>
          <w:szCs w:val="28"/>
        </w:rPr>
        <w:t xml:space="preserve"> vont faire le nécessaire pour le changement des adresses fonctionnelles des secrétaires de F3SCT (ex CHS)</w:t>
      </w:r>
      <w:r w:rsidR="007B3D21" w:rsidRPr="002813B3">
        <w:rPr>
          <w:sz w:val="28"/>
          <w:szCs w:val="28"/>
        </w:rPr>
        <w:t xml:space="preserve"> et de la référente harcèlement (si j’ai bien compris)</w:t>
      </w:r>
    </w:p>
    <w:p w14:paraId="2BE6D5AB" w14:textId="0ED1E575" w:rsidR="00D211CE" w:rsidRPr="002813B3" w:rsidRDefault="00D211CE" w:rsidP="000916AA">
      <w:pPr>
        <w:jc w:val="both"/>
        <w:rPr>
          <w:sz w:val="28"/>
          <w:szCs w:val="28"/>
        </w:rPr>
      </w:pPr>
      <w:r w:rsidRPr="002813B3">
        <w:rPr>
          <w:b/>
          <w:bCs/>
          <w:sz w:val="28"/>
          <w:szCs w:val="28"/>
        </w:rPr>
        <w:t>FSU :</w:t>
      </w:r>
      <w:r w:rsidRPr="002813B3">
        <w:rPr>
          <w:sz w:val="28"/>
          <w:szCs w:val="28"/>
        </w:rPr>
        <w:t xml:space="preserve"> en attente du guide SST</w:t>
      </w:r>
    </w:p>
    <w:p w14:paraId="255C69AF" w14:textId="7B326C22" w:rsidR="00D211CE" w:rsidRPr="002813B3" w:rsidRDefault="00D211CE" w:rsidP="000916AA">
      <w:pPr>
        <w:jc w:val="both"/>
        <w:rPr>
          <w:sz w:val="28"/>
          <w:szCs w:val="28"/>
        </w:rPr>
      </w:pPr>
      <w:r w:rsidRPr="002813B3">
        <w:rPr>
          <w:sz w:val="28"/>
          <w:szCs w:val="28"/>
        </w:rPr>
        <w:t>Conseillère académique de prévention : on est juste en attente de l’installation de la formation spé de l’Oise</w:t>
      </w:r>
    </w:p>
    <w:p w14:paraId="586B3C20" w14:textId="100CFEE7" w:rsidR="00D211CE" w:rsidRPr="002813B3" w:rsidRDefault="00D211CE" w:rsidP="000916AA">
      <w:pPr>
        <w:jc w:val="both"/>
        <w:rPr>
          <w:sz w:val="28"/>
          <w:szCs w:val="28"/>
        </w:rPr>
      </w:pPr>
      <w:r w:rsidRPr="002813B3">
        <w:rPr>
          <w:b/>
          <w:bCs/>
          <w:sz w:val="28"/>
          <w:szCs w:val="28"/>
        </w:rPr>
        <w:t>SG DSDEN Oise :</w:t>
      </w:r>
      <w:r w:rsidRPr="002813B3">
        <w:rPr>
          <w:sz w:val="28"/>
          <w:szCs w:val="28"/>
        </w:rPr>
        <w:t xml:space="preserve"> reporté à 3 reprises mais réuni normalement à la rentrée des vacances de printemps.</w:t>
      </w:r>
    </w:p>
    <w:p w14:paraId="26FBF88A" w14:textId="5E3A8643" w:rsidR="00F31F06" w:rsidRPr="002813B3" w:rsidRDefault="007B3D21" w:rsidP="000916AA">
      <w:pPr>
        <w:jc w:val="both"/>
        <w:rPr>
          <w:sz w:val="28"/>
          <w:szCs w:val="28"/>
        </w:rPr>
      </w:pPr>
      <w:r w:rsidRPr="002813B3">
        <w:rPr>
          <w:sz w:val="28"/>
          <w:szCs w:val="28"/>
        </w:rPr>
        <w:t xml:space="preserve">Le choix qui sera fait au final (calqué à priori sur les principes directeurs évoqués en début de compte-rendu) </w:t>
      </w:r>
      <w:r w:rsidR="002813B3">
        <w:rPr>
          <w:sz w:val="28"/>
          <w:szCs w:val="28"/>
        </w:rPr>
        <w:t xml:space="preserve">nous sera envoyé </w:t>
      </w:r>
      <w:r w:rsidR="0071444A">
        <w:rPr>
          <w:sz w:val="28"/>
          <w:szCs w:val="28"/>
        </w:rPr>
        <w:t xml:space="preserve">(à tous les membres de toutes les instances CSAA, CSASD pour info) </w:t>
      </w:r>
      <w:r w:rsidR="002813B3">
        <w:rPr>
          <w:sz w:val="28"/>
          <w:szCs w:val="28"/>
        </w:rPr>
        <w:t xml:space="preserve">dans les prochains jours et </w:t>
      </w:r>
      <w:r w:rsidRPr="002813B3">
        <w:rPr>
          <w:sz w:val="28"/>
          <w:szCs w:val="28"/>
        </w:rPr>
        <w:t>sera présenté au CSAA</w:t>
      </w:r>
      <w:r w:rsidR="0071444A">
        <w:rPr>
          <w:sz w:val="28"/>
          <w:szCs w:val="28"/>
        </w:rPr>
        <w:t xml:space="preserve"> pour en rediscuter. </w:t>
      </w:r>
    </w:p>
    <w:p w14:paraId="2D213D76" w14:textId="77777777" w:rsidR="00DB5660" w:rsidRDefault="00DB5660" w:rsidP="000916AA">
      <w:pPr>
        <w:jc w:val="both"/>
        <w:rPr>
          <w:sz w:val="28"/>
          <w:szCs w:val="28"/>
        </w:rPr>
      </w:pPr>
      <w:r w:rsidRPr="00DB5660">
        <w:rPr>
          <w:b/>
          <w:bCs/>
          <w:sz w:val="28"/>
          <w:szCs w:val="28"/>
        </w:rPr>
        <w:t>Point calendrier par le DRH :</w:t>
      </w:r>
      <w:r>
        <w:rPr>
          <w:sz w:val="28"/>
          <w:szCs w:val="28"/>
        </w:rPr>
        <w:t xml:space="preserve"> </w:t>
      </w:r>
    </w:p>
    <w:p w14:paraId="71F85F47" w14:textId="712ED7FF" w:rsidR="007B3D21" w:rsidRDefault="00DB5660" w:rsidP="000916AA">
      <w:pPr>
        <w:jc w:val="both"/>
        <w:rPr>
          <w:sz w:val="28"/>
          <w:szCs w:val="28"/>
        </w:rPr>
      </w:pPr>
      <w:r>
        <w:rPr>
          <w:sz w:val="28"/>
          <w:szCs w:val="28"/>
        </w:rPr>
        <w:t>GT personnels remplaçants le 5 avril (2</w:t>
      </w:r>
      <w:r w:rsidRPr="00DB5660">
        <w:rPr>
          <w:sz w:val="28"/>
          <w:szCs w:val="28"/>
          <w:vertAlign w:val="superscript"/>
        </w:rPr>
        <w:t>nd</w:t>
      </w:r>
      <w:r>
        <w:rPr>
          <w:sz w:val="28"/>
          <w:szCs w:val="28"/>
        </w:rPr>
        <w:t xml:space="preserve"> degré)</w:t>
      </w:r>
    </w:p>
    <w:p w14:paraId="1B3FCA74" w14:textId="6F3F9A07" w:rsidR="00DB5660" w:rsidRDefault="00DB5660" w:rsidP="000916AA">
      <w:pPr>
        <w:jc w:val="both"/>
        <w:rPr>
          <w:sz w:val="28"/>
          <w:szCs w:val="28"/>
        </w:rPr>
      </w:pPr>
      <w:r>
        <w:rPr>
          <w:sz w:val="28"/>
          <w:szCs w:val="28"/>
        </w:rPr>
        <w:t>GT personnels remplaçants le 13 avril à 14h</w:t>
      </w:r>
    </w:p>
    <w:p w14:paraId="7604E74A" w14:textId="2A4E7483" w:rsidR="00DB5660" w:rsidRDefault="00DB5660" w:rsidP="000916AA">
      <w:pPr>
        <w:jc w:val="both"/>
        <w:rPr>
          <w:sz w:val="28"/>
          <w:szCs w:val="28"/>
        </w:rPr>
      </w:pPr>
      <w:r>
        <w:rPr>
          <w:sz w:val="28"/>
          <w:szCs w:val="28"/>
        </w:rPr>
        <w:lastRenderedPageBreak/>
        <w:t>Comité de suivi de? le mercredi 5 avril ?</w:t>
      </w:r>
    </w:p>
    <w:p w14:paraId="0C06624E" w14:textId="3D07F07C" w:rsidR="00DB5660" w:rsidRDefault="00DB5660" w:rsidP="000916AA">
      <w:pPr>
        <w:jc w:val="both"/>
        <w:rPr>
          <w:sz w:val="28"/>
          <w:szCs w:val="28"/>
        </w:rPr>
      </w:pPr>
      <w:r>
        <w:rPr>
          <w:sz w:val="28"/>
          <w:szCs w:val="28"/>
        </w:rPr>
        <w:t>F3SCTA : le 12 mai à 9h</w:t>
      </w:r>
      <w:r w:rsidR="00057595">
        <w:rPr>
          <w:sz w:val="28"/>
          <w:szCs w:val="28"/>
        </w:rPr>
        <w:t xml:space="preserve"> (peut-être annulée vu que rien de spécifique à mettre à l’ODJ</w:t>
      </w:r>
      <w:r w:rsidR="00285464">
        <w:rPr>
          <w:sz w:val="28"/>
          <w:szCs w:val="28"/>
        </w:rPr>
        <w:t>, ils vont voir</w:t>
      </w:r>
      <w:r w:rsidR="00057595">
        <w:rPr>
          <w:sz w:val="28"/>
          <w:szCs w:val="28"/>
        </w:rPr>
        <w:t>)</w:t>
      </w:r>
    </w:p>
    <w:p w14:paraId="20FC1442" w14:textId="1ED89072" w:rsidR="00DB5660" w:rsidRDefault="00DB5660" w:rsidP="000916AA">
      <w:pPr>
        <w:jc w:val="both"/>
        <w:rPr>
          <w:sz w:val="28"/>
          <w:szCs w:val="28"/>
        </w:rPr>
      </w:pPr>
      <w:r>
        <w:rPr>
          <w:sz w:val="28"/>
          <w:szCs w:val="28"/>
        </w:rPr>
        <w:t>GT droit à la déconnexion : le 12 mai à 14h (va certainement être déplacé)</w:t>
      </w:r>
    </w:p>
    <w:p w14:paraId="752A2A7F" w14:textId="25574F88" w:rsidR="00DB5660" w:rsidRDefault="00057595" w:rsidP="000916AA">
      <w:pPr>
        <w:jc w:val="both"/>
        <w:rPr>
          <w:sz w:val="28"/>
          <w:szCs w:val="28"/>
        </w:rPr>
      </w:pPr>
      <w:r>
        <w:rPr>
          <w:sz w:val="28"/>
          <w:szCs w:val="28"/>
        </w:rPr>
        <w:t xml:space="preserve">F3SCTA : le 30 juin </w:t>
      </w:r>
    </w:p>
    <w:p w14:paraId="2192D825" w14:textId="30434287" w:rsidR="00DF67F3" w:rsidRPr="00DF67F3" w:rsidRDefault="00DF67F3" w:rsidP="000916AA">
      <w:pPr>
        <w:jc w:val="both"/>
        <w:rPr>
          <w:b/>
          <w:bCs/>
          <w:sz w:val="28"/>
          <w:szCs w:val="28"/>
        </w:rPr>
      </w:pPr>
      <w:r w:rsidRPr="00DF67F3">
        <w:rPr>
          <w:b/>
          <w:bCs/>
          <w:sz w:val="28"/>
          <w:szCs w:val="28"/>
        </w:rPr>
        <w:t xml:space="preserve">Questions diverses : </w:t>
      </w:r>
    </w:p>
    <w:p w14:paraId="0A6F6F18" w14:textId="1F4FDB7E" w:rsidR="00DA5019" w:rsidRDefault="00DA5019" w:rsidP="000916AA">
      <w:pPr>
        <w:jc w:val="both"/>
        <w:rPr>
          <w:sz w:val="28"/>
          <w:szCs w:val="28"/>
        </w:rPr>
      </w:pPr>
      <w:r w:rsidRPr="00701D7C">
        <w:rPr>
          <w:b/>
          <w:bCs/>
          <w:sz w:val="28"/>
          <w:szCs w:val="28"/>
        </w:rPr>
        <w:t>Médecins du travail :</w:t>
      </w:r>
      <w:r>
        <w:rPr>
          <w:sz w:val="28"/>
          <w:szCs w:val="28"/>
        </w:rPr>
        <w:t xml:space="preserve"> sont-ils compétents pour délivrer des renouvellements de certificats médicaux pour renouvellement dossiers MDPH ? Comme les « SITIS » (imputabilité au service) dans le privé… ?</w:t>
      </w:r>
    </w:p>
    <w:p w14:paraId="7642E75B" w14:textId="5FAACD0D" w:rsidR="00DA5019" w:rsidRDefault="00DA5019" w:rsidP="000916AA">
      <w:pPr>
        <w:jc w:val="both"/>
        <w:rPr>
          <w:sz w:val="28"/>
          <w:szCs w:val="28"/>
        </w:rPr>
      </w:pPr>
      <w:r w:rsidRPr="00DA5019">
        <w:rPr>
          <w:b/>
          <w:bCs/>
          <w:sz w:val="28"/>
          <w:szCs w:val="28"/>
        </w:rPr>
        <w:t>DRH :</w:t>
      </w:r>
      <w:r>
        <w:rPr>
          <w:sz w:val="28"/>
          <w:szCs w:val="28"/>
        </w:rPr>
        <w:t xml:space="preserve"> pas de médecin du travail présent aujourd‘hui mais je ne pense pas. </w:t>
      </w:r>
    </w:p>
    <w:p w14:paraId="114414F7" w14:textId="7D5494C1" w:rsidR="00DA5019" w:rsidRDefault="00DA5019" w:rsidP="000916AA">
      <w:pPr>
        <w:jc w:val="both"/>
        <w:rPr>
          <w:sz w:val="28"/>
          <w:szCs w:val="28"/>
        </w:rPr>
      </w:pPr>
      <w:r w:rsidRPr="00DA5019">
        <w:rPr>
          <w:b/>
          <w:bCs/>
          <w:sz w:val="28"/>
          <w:szCs w:val="28"/>
        </w:rPr>
        <w:t xml:space="preserve">Conseillère </w:t>
      </w:r>
      <w:proofErr w:type="spellStart"/>
      <w:r>
        <w:rPr>
          <w:b/>
          <w:bCs/>
          <w:sz w:val="28"/>
          <w:szCs w:val="28"/>
        </w:rPr>
        <w:t>acad</w:t>
      </w:r>
      <w:proofErr w:type="spellEnd"/>
      <w:r>
        <w:rPr>
          <w:b/>
          <w:bCs/>
          <w:sz w:val="28"/>
          <w:szCs w:val="28"/>
        </w:rPr>
        <w:t xml:space="preserve"> </w:t>
      </w:r>
      <w:r w:rsidRPr="00DA5019">
        <w:rPr>
          <w:b/>
          <w:bCs/>
          <w:sz w:val="28"/>
          <w:szCs w:val="28"/>
        </w:rPr>
        <w:t>de prévention :</w:t>
      </w:r>
      <w:r>
        <w:rPr>
          <w:sz w:val="28"/>
          <w:szCs w:val="28"/>
        </w:rPr>
        <w:t xml:space="preserve"> aujourd’hui ce n’est pas possible</w:t>
      </w:r>
    </w:p>
    <w:p w14:paraId="208DD524" w14:textId="0360D802" w:rsidR="00DF3D12" w:rsidRDefault="00743506" w:rsidP="000916AA">
      <w:pPr>
        <w:jc w:val="both"/>
        <w:rPr>
          <w:sz w:val="28"/>
          <w:szCs w:val="28"/>
        </w:rPr>
      </w:pPr>
      <w:r w:rsidRPr="00743506">
        <w:rPr>
          <w:b/>
          <w:bCs/>
          <w:sz w:val="28"/>
          <w:szCs w:val="28"/>
        </w:rPr>
        <w:t>FSU :</w:t>
      </w:r>
      <w:r>
        <w:rPr>
          <w:sz w:val="28"/>
          <w:szCs w:val="28"/>
        </w:rPr>
        <w:t xml:space="preserve"> fiche RSST </w:t>
      </w:r>
      <w:r w:rsidR="00751049">
        <w:rPr>
          <w:sz w:val="28"/>
          <w:szCs w:val="28"/>
        </w:rPr>
        <w:t xml:space="preserve">(sollicitation dispositif VSS) concernant une situation au </w:t>
      </w:r>
      <w:r>
        <w:rPr>
          <w:sz w:val="28"/>
          <w:szCs w:val="28"/>
        </w:rPr>
        <w:t xml:space="preserve">Lycée Doullens de Mme Daphné Brun-Cottant pour conflit </w:t>
      </w:r>
      <w:r w:rsidR="00E410AD">
        <w:rPr>
          <w:sz w:val="28"/>
          <w:szCs w:val="28"/>
        </w:rPr>
        <w:t xml:space="preserve">au sein de l’établissement </w:t>
      </w:r>
      <w:r>
        <w:rPr>
          <w:sz w:val="28"/>
          <w:szCs w:val="28"/>
        </w:rPr>
        <w:t xml:space="preserve">à priori mais pas majeur… </w:t>
      </w:r>
      <w:r w:rsidR="00E410AD">
        <w:rPr>
          <w:sz w:val="28"/>
          <w:szCs w:val="28"/>
        </w:rPr>
        <w:t>Dit qu’elle voit des p</w:t>
      </w:r>
      <w:r>
        <w:rPr>
          <w:sz w:val="28"/>
          <w:szCs w:val="28"/>
        </w:rPr>
        <w:t>ersonnels en souffrance</w:t>
      </w:r>
      <w:r w:rsidR="00020786">
        <w:rPr>
          <w:sz w:val="28"/>
          <w:szCs w:val="28"/>
        </w:rPr>
        <w:t xml:space="preserve"> quant à l’organisation du travail (suppléance de </w:t>
      </w:r>
      <w:r w:rsidR="00751049">
        <w:rPr>
          <w:sz w:val="28"/>
          <w:szCs w:val="28"/>
        </w:rPr>
        <w:t xml:space="preserve">sa part de </w:t>
      </w:r>
      <w:r w:rsidR="00020786">
        <w:rPr>
          <w:sz w:val="28"/>
          <w:szCs w:val="28"/>
        </w:rPr>
        <w:t>septembre à novembre</w:t>
      </w:r>
      <w:r w:rsidR="00E410AD">
        <w:rPr>
          <w:sz w:val="28"/>
          <w:szCs w:val="28"/>
        </w:rPr>
        <w:t xml:space="preserve"> de cette collègue</w:t>
      </w:r>
      <w:r w:rsidR="00020786">
        <w:rPr>
          <w:sz w:val="28"/>
          <w:szCs w:val="28"/>
        </w:rPr>
        <w:t>)</w:t>
      </w:r>
      <w:r w:rsidR="00E410AD">
        <w:rPr>
          <w:sz w:val="28"/>
          <w:szCs w:val="28"/>
        </w:rPr>
        <w:t>. Fiche arrivée à la secrétaire du CHSCTD avant l’installation de l’instance.</w:t>
      </w:r>
      <w:r w:rsidR="00751049">
        <w:rPr>
          <w:sz w:val="28"/>
          <w:szCs w:val="28"/>
        </w:rPr>
        <w:t xml:space="preserve"> On n’a pas de remontées des autres collègues. </w:t>
      </w:r>
    </w:p>
    <w:p w14:paraId="0F22ECB4" w14:textId="1D1B07CA" w:rsidR="00751049" w:rsidRDefault="00751049" w:rsidP="000916AA">
      <w:pPr>
        <w:jc w:val="both"/>
        <w:rPr>
          <w:sz w:val="28"/>
          <w:szCs w:val="28"/>
        </w:rPr>
      </w:pPr>
      <w:r w:rsidRPr="00751049">
        <w:rPr>
          <w:b/>
          <w:bCs/>
          <w:sz w:val="28"/>
          <w:szCs w:val="28"/>
        </w:rPr>
        <w:t>DRH :</w:t>
      </w:r>
      <w:r>
        <w:rPr>
          <w:sz w:val="28"/>
          <w:szCs w:val="28"/>
        </w:rPr>
        <w:t xml:space="preserve"> envisage de rencontrer l’enseignante avec l’Inspecteur pour discuter. Histoire compliquée car médiatisation.</w:t>
      </w:r>
    </w:p>
    <w:p w14:paraId="593A0C07" w14:textId="2132DB4E" w:rsidR="00751049" w:rsidRDefault="00751049" w:rsidP="000916AA">
      <w:pPr>
        <w:jc w:val="both"/>
        <w:rPr>
          <w:sz w:val="28"/>
          <w:szCs w:val="28"/>
        </w:rPr>
      </w:pPr>
      <w:r w:rsidRPr="00751049">
        <w:rPr>
          <w:b/>
          <w:bCs/>
          <w:sz w:val="28"/>
          <w:szCs w:val="28"/>
        </w:rPr>
        <w:t xml:space="preserve">FSU : </w:t>
      </w:r>
      <w:r>
        <w:rPr>
          <w:sz w:val="28"/>
          <w:szCs w:val="28"/>
        </w:rPr>
        <w:t xml:space="preserve">oui mais elle dit ne pas en être à l’origine. </w:t>
      </w:r>
    </w:p>
    <w:p w14:paraId="37140FBC" w14:textId="00917911" w:rsidR="00751049" w:rsidRDefault="00751049" w:rsidP="000916AA">
      <w:pPr>
        <w:jc w:val="both"/>
        <w:rPr>
          <w:sz w:val="28"/>
          <w:szCs w:val="28"/>
        </w:rPr>
      </w:pPr>
      <w:r w:rsidRPr="00751049">
        <w:rPr>
          <w:b/>
          <w:bCs/>
          <w:sz w:val="28"/>
          <w:szCs w:val="28"/>
        </w:rPr>
        <w:t>DRH :</w:t>
      </w:r>
      <w:r>
        <w:rPr>
          <w:sz w:val="28"/>
          <w:szCs w:val="28"/>
        </w:rPr>
        <w:t xml:space="preserve"> Elle aurait contacté des élèves pour leur dire de contacter le courrier picard.</w:t>
      </w:r>
    </w:p>
    <w:p w14:paraId="67DE29C9" w14:textId="31068402" w:rsidR="00751049" w:rsidRDefault="00751049" w:rsidP="000916AA">
      <w:pPr>
        <w:jc w:val="both"/>
        <w:rPr>
          <w:sz w:val="28"/>
          <w:szCs w:val="28"/>
        </w:rPr>
      </w:pPr>
      <w:r w:rsidRPr="00751049">
        <w:rPr>
          <w:b/>
          <w:bCs/>
          <w:sz w:val="28"/>
          <w:szCs w:val="28"/>
        </w:rPr>
        <w:t>FSU :</w:t>
      </w:r>
      <w:r>
        <w:rPr>
          <w:sz w:val="28"/>
          <w:szCs w:val="28"/>
        </w:rPr>
        <w:t xml:space="preserve"> dément et apporte des preuves en montrant les échanges… donc à voir</w:t>
      </w:r>
    </w:p>
    <w:p w14:paraId="62032055" w14:textId="2CFC5464" w:rsidR="00751049" w:rsidRDefault="00751049" w:rsidP="000916AA">
      <w:pPr>
        <w:jc w:val="both"/>
        <w:rPr>
          <w:sz w:val="28"/>
          <w:szCs w:val="28"/>
        </w:rPr>
      </w:pPr>
    </w:p>
    <w:p w14:paraId="52C6B942" w14:textId="37DE1810" w:rsidR="000916AA" w:rsidRDefault="00ED3335" w:rsidP="000916AA">
      <w:pPr>
        <w:jc w:val="both"/>
        <w:rPr>
          <w:sz w:val="28"/>
          <w:szCs w:val="28"/>
        </w:rPr>
      </w:pPr>
      <w:r>
        <w:rPr>
          <w:sz w:val="28"/>
          <w:szCs w:val="28"/>
        </w:rPr>
        <w:t>Pour résumer, Mme Allanic a quasiment parlé tout le temps… Elle maîtrise tb cela dit.</w:t>
      </w:r>
    </w:p>
    <w:p w14:paraId="5E4DFEFE" w14:textId="77777777" w:rsidR="001550F9" w:rsidRPr="002813B3" w:rsidRDefault="001550F9" w:rsidP="000916AA">
      <w:pPr>
        <w:jc w:val="both"/>
        <w:rPr>
          <w:sz w:val="28"/>
          <w:szCs w:val="28"/>
        </w:rPr>
      </w:pPr>
    </w:p>
    <w:sectPr w:rsidR="001550F9" w:rsidRPr="00281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3C41"/>
    <w:multiLevelType w:val="hybridMultilevel"/>
    <w:tmpl w:val="2A1A7220"/>
    <w:lvl w:ilvl="0" w:tplc="2D907D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363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18"/>
    <w:rsid w:val="00020786"/>
    <w:rsid w:val="0003131C"/>
    <w:rsid w:val="00057595"/>
    <w:rsid w:val="00086D96"/>
    <w:rsid w:val="000916AA"/>
    <w:rsid w:val="001550F9"/>
    <w:rsid w:val="00162940"/>
    <w:rsid w:val="0024703B"/>
    <w:rsid w:val="002813B3"/>
    <w:rsid w:val="00285464"/>
    <w:rsid w:val="005619A8"/>
    <w:rsid w:val="006B285D"/>
    <w:rsid w:val="00701D7C"/>
    <w:rsid w:val="0071444A"/>
    <w:rsid w:val="007367CD"/>
    <w:rsid w:val="00743506"/>
    <w:rsid w:val="00751049"/>
    <w:rsid w:val="007B3D21"/>
    <w:rsid w:val="00994D69"/>
    <w:rsid w:val="00D037B7"/>
    <w:rsid w:val="00D046AD"/>
    <w:rsid w:val="00D211CE"/>
    <w:rsid w:val="00DA5019"/>
    <w:rsid w:val="00DB5660"/>
    <w:rsid w:val="00DE7326"/>
    <w:rsid w:val="00DF3D12"/>
    <w:rsid w:val="00DF42BE"/>
    <w:rsid w:val="00DF67F3"/>
    <w:rsid w:val="00E410AD"/>
    <w:rsid w:val="00E54418"/>
    <w:rsid w:val="00EA2315"/>
    <w:rsid w:val="00ED3335"/>
    <w:rsid w:val="00F31F06"/>
    <w:rsid w:val="00FF13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689"/>
  <w15:chartTrackingRefBased/>
  <w15:docId w15:val="{8C6D4D40-2303-4C4A-9A2F-8EAF52A6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sgenc</dc:creator>
  <cp:keywords/>
  <dc:description/>
  <cp:lastModifiedBy>sylvia marie</cp:lastModifiedBy>
  <cp:revision>2</cp:revision>
  <dcterms:created xsi:type="dcterms:W3CDTF">2024-10-09T11:53:00Z</dcterms:created>
  <dcterms:modified xsi:type="dcterms:W3CDTF">2024-10-09T11:53:00Z</dcterms:modified>
</cp:coreProperties>
</file>