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inline distT="0" distB="0" distL="0" distR="0">
            <wp:extent cx="769620" cy="866775"/>
            <wp:effectExtent l="0" t="0" r="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page">
                  <wp:posOffset>1606550</wp:posOffset>
                </wp:positionH>
                <wp:positionV relativeFrom="paragraph">
                  <wp:posOffset>246380</wp:posOffset>
                </wp:positionV>
                <wp:extent cx="5738495" cy="1119505"/>
                <wp:effectExtent l="0" t="0" r="0" b="0"/>
                <wp:wrapSquare wrapText="bothSides"/>
                <wp:docPr id="1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8040" cy="111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"/>
                              <w:tblW w:w="9036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 w:noVBand="0" w:noHBand="0" w:lastColumn="0" w:firstColumn="0" w:lastRow="0" w:firstRow="0"/>
                            </w:tblPr>
                            <w:tblGrid>
                              <w:gridCol w:w="9036"/>
                            </w:tblGrid>
                            <w:tr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9036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84" w:leader="none"/>
                                    </w:tabs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903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Formulaire de demande d’autorisations d’absence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eastAsia="Arial" w:cs="Arial"/>
                                      <w:b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2" stroked="f" style="position:absolute;margin-left:126.5pt;margin-top:19.4pt;width:451.75pt;height:88.0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a"/>
                        <w:tblW w:w="9036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 w:noVBand="0" w:noHBand="0" w:lastColumn="0" w:firstColumn="0" w:lastRow="0" w:firstRow="0"/>
                      </w:tblPr>
                      <w:tblGrid>
                        <w:gridCol w:w="9036"/>
                      </w:tblGrid>
                      <w:tr>
                        <w:trPr>
                          <w:trHeight w:val="427" w:hRule="atLeast"/>
                        </w:trPr>
                        <w:tc>
                          <w:tcPr>
                            <w:tcW w:w="9036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284" w:leader="none"/>
                              </w:tabs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903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Formulaire de demande d’autorisations d’absence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eastAsia="Arial" w:cs="Arial"/>
                                <w:b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tbl>
      <w:tblPr>
        <w:tblStyle w:val="a0"/>
        <w:tblW w:w="11209" w:type="dxa"/>
        <w:jc w:val="left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134"/>
        <w:gridCol w:w="3820"/>
        <w:gridCol w:w="1841"/>
        <w:gridCol w:w="3413"/>
      </w:tblGrid>
      <w:tr>
        <w:trPr>
          <w:trHeight w:val="400" w:hRule="atLeast"/>
        </w:trPr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FEFE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FEFE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  <w:sz w:val="28"/>
                <w:szCs w:val="28"/>
              </w:rPr>
              <w:t>Ecole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FEFE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8"/>
                <w:szCs w:val="28"/>
              </w:rPr>
              <w:t xml:space="preserve">  </w:t>
            </w:r>
            <w:r>
              <w:rPr>
                <w:rFonts w:eastAsia="Arial" w:cs="Arial" w:ascii="Arial" w:hAnsi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DEDED" w:themeFill="accent3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 </w:t>
            </w:r>
            <w:r>
              <w:rPr>
                <w:rFonts w:cs="Arial" w:ascii="Arial" w:hAnsi="Arial"/>
                <w:sz w:val="28"/>
                <w:szCs w:val="28"/>
              </w:rPr>
              <w:t>Grade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FEFE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OBERNAI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DEDED" w:themeFill="accent3" w:themeFillTint="33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 </w:t>
            </w:r>
            <w:r>
              <w:rPr>
                <w:rFonts w:cs="Arial" w:ascii="Arial" w:hAnsi="Arial"/>
                <w:sz w:val="28"/>
                <w:szCs w:val="28"/>
              </w:rPr>
              <w:t>Département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BAS-RHIN</w:t>
            </w:r>
          </w:p>
        </w:tc>
      </w:tr>
    </w:tbl>
    <w:p>
      <w:pPr>
        <w:pStyle w:val="Normal"/>
        <w:jc w:val="center"/>
        <w:rPr/>
      </w:pPr>
      <w:r>
        <w:rPr>
          <w:rFonts w:eastAsia="Arial" w:cs="Arial" w:ascii="Arial" w:hAnsi="Arial"/>
          <w:b/>
          <w:sz w:val="24"/>
          <w:szCs w:val="24"/>
        </w:rPr>
        <w:t xml:space="preserve"> </w:t>
      </w:r>
      <w:bookmarkStart w:id="0" w:name="h.5hgdihq3thpz"/>
      <w:bookmarkEnd w:id="0"/>
      <w:r>
        <w:rPr>
          <w:rFonts w:eastAsia="Arial" w:cs="Arial" w:ascii="Arial" w:hAnsi="Arial"/>
          <w:b/>
          <w:sz w:val="24"/>
          <w:szCs w:val="24"/>
        </w:rPr>
        <w:t xml:space="preserve"> </w:t>
      </w:r>
    </w:p>
    <w:tbl>
      <w:tblPr>
        <w:tblStyle w:val="a2"/>
        <w:tblW w:w="11149" w:type="dxa"/>
        <w:jc w:val="left"/>
        <w:tblInd w:w="-21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5952"/>
        <w:gridCol w:w="586"/>
        <w:gridCol w:w="2108"/>
        <w:gridCol w:w="497"/>
        <w:gridCol w:w="2006"/>
      </w:tblGrid>
      <w:tr>
        <w:trPr>
          <w:trHeight w:val="278" w:hRule="atLeast"/>
        </w:trPr>
        <w:tc>
          <w:tcPr>
            <w:tcW w:w="11149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FEFEF" w:val="clear"/>
            <w:tcMar>
              <w:left w:w="80" w:type="dxa"/>
            </w:tcMar>
          </w:tcPr>
          <w:p>
            <w:pPr>
              <w:pStyle w:val="Normal"/>
              <w:spacing w:lineRule="auto" w:line="276" w:before="120" w:after="240"/>
              <w:contextualSpacing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eastAsia="Arial" w:cs="Arial" w:ascii="Arial" w:hAnsi="Arial"/>
                <w:sz w:val="28"/>
                <w:szCs w:val="28"/>
              </w:rPr>
              <w:t xml:space="preserve">AUTORISATIONS D’ABSENCE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Joindre obligatoirement un justificatif</w:t>
            </w:r>
          </w:p>
        </w:tc>
      </w:tr>
      <w:tr>
        <w:trPr/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4"/>
                <w:szCs w:val="24"/>
                <w:highlight w:val="lightGray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highlight w:val="lightGray"/>
              </w:rPr>
              <w:t></w:t>
            </w:r>
            <w:r>
              <w:rPr>
                <w:rFonts w:eastAsia="Arial" w:cs="Arial" w:ascii="Arial" w:hAnsi="Arial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eastAsia="Arial" w:cs="Arial" w:ascii="Arial" w:hAnsi="Arial"/>
                <w:sz w:val="28"/>
                <w:szCs w:val="24"/>
                <w:highlight w:val="lightGray"/>
              </w:rPr>
              <w:t>DE DROIT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108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00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5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sz w:val="28"/>
                <w:szCs w:val="28"/>
              </w:rPr>
              <w:t>Motif à préciser 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6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du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au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highlight w:val="lightGray"/>
              </w:rPr>
              <w:t></w:t>
            </w:r>
            <w:r>
              <w:rPr>
                <w:rFonts w:eastAsia="Arial" w:cs="Arial" w:ascii="Arial" w:hAnsi="Arial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eastAsia="Arial" w:cs="Arial" w:ascii="Arial" w:hAnsi="Arial"/>
                <w:sz w:val="28"/>
                <w:szCs w:val="28"/>
                <w:highlight w:val="lightGray"/>
              </w:rPr>
              <w:t>FACULTATIVES</w:t>
            </w:r>
            <w:r>
              <w:rPr>
                <w:rFonts w:eastAsia="Arial" w:cs="Arial" w:ascii="Arial" w:hAnsi="Arial"/>
                <w:sz w:val="28"/>
                <w:szCs w:val="28"/>
              </w:rPr>
              <w:t> 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108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00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952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sz w:val="28"/>
                <w:szCs w:val="28"/>
              </w:rPr>
              <w:t xml:space="preserve">Motif </w:t>
            </w:r>
            <w:r>
              <w:rPr>
                <w:rFonts w:eastAsia="Arial" w:cs="Arial" w:ascii="Arial" w:hAnsi="Arial"/>
                <w:sz w:val="28"/>
                <w:szCs w:val="28"/>
                <w:u w:val="single"/>
              </w:rPr>
              <w:t>et lieu</w:t>
            </w:r>
            <w:r>
              <w:rPr>
                <w:rFonts w:eastAsia="Arial" w:cs="Arial" w:ascii="Arial" w:hAnsi="Arial"/>
                <w:sz w:val="28"/>
                <w:szCs w:val="28"/>
              </w:rPr>
              <w:t xml:space="preserve"> à préciser 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6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du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97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au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ind w:hanging="259"/>
        <w:rPr/>
      </w:pPr>
      <w:r>
        <w:rPr/>
      </w:r>
    </w:p>
    <w:tbl>
      <w:tblPr>
        <w:tblStyle w:val="a3"/>
        <w:tblW w:w="4537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4537"/>
      </w:tblGrid>
      <w:tr>
        <w:trPr>
          <w:trHeight w:val="1133" w:hRule="atLeast"/>
        </w:trPr>
        <w:tc>
          <w:tcPr>
            <w:tcW w:w="4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Date et signature de l’enseignant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4"/>
        <w:tblW w:w="10981" w:type="dxa"/>
        <w:jc w:val="left"/>
        <w:tblInd w:w="-2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3544"/>
        <w:gridCol w:w="1701"/>
        <w:gridCol w:w="1136"/>
        <w:gridCol w:w="283"/>
        <w:gridCol w:w="4317"/>
      </w:tblGrid>
      <w:tr>
        <w:trPr>
          <w:trHeight w:val="278" w:hRule="atLeast"/>
        </w:trPr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single"/>
              </w:rPr>
              <w:t></w:t>
            </w:r>
            <w:r>
              <w:rPr>
                <w:rFonts w:eastAsia="Arial" w:cs="Arial" w:ascii="Arial" w:hAnsi="Arial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Arial" w:cs="Arial" w:ascii="Arial" w:hAnsi="Arial"/>
                <w:b/>
                <w:sz w:val="24"/>
                <w:szCs w:val="24"/>
                <w:u w:val="single"/>
              </w:rPr>
              <w:t>Hors département</w:t>
            </w:r>
            <w:r>
              <w:rPr>
                <w:rFonts w:eastAsia="Arial" w:cs="Arial" w:ascii="Arial" w:hAnsi="Arial"/>
                <w:sz w:val="24"/>
                <w:szCs w:val="24"/>
              </w:rPr>
              <w:t> :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AVIS DE L’IEN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Favorable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3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Observation et signature de l’IEN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bookmarkStart w:id="1" w:name="_GoBack"/>
            <w:bookmarkEnd w:id="1"/>
            <w:r>
              <w:rPr/>
              <w:t>A.GASSER</w:t>
            </w:r>
          </w:p>
        </w:tc>
      </w:tr>
      <w:tr>
        <w:trPr>
          <w:trHeight w:val="277" w:hRule="atLeast"/>
        </w:trPr>
        <w:tc>
          <w:tcPr>
            <w:tcW w:w="35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sz w:val="24"/>
                <w:szCs w:val="24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Défavorable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3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>
          <w:trHeight w:val="278" w:hRule="atLeast"/>
        </w:trPr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  <w:u w:val="single"/>
              </w:rPr>
              <w:t></w:t>
            </w:r>
            <w:r>
              <w:rPr>
                <w:rFonts w:eastAsia="Arial" w:cs="Arial" w:ascii="Arial" w:hAnsi="Arial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Arial" w:cs="Arial" w:ascii="Arial" w:hAnsi="Arial"/>
                <w:b/>
                <w:sz w:val="24"/>
                <w:szCs w:val="24"/>
                <w:u w:val="single"/>
              </w:rPr>
              <w:t>Dans le  département</w:t>
            </w:r>
            <w:r>
              <w:rPr>
                <w:rFonts w:eastAsia="Arial" w:cs="Arial" w:ascii="Arial" w:hAnsi="Arial"/>
                <w:sz w:val="24"/>
                <w:szCs w:val="24"/>
              </w:rPr>
              <w:t> :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DECISION DE L’IEN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Accord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3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35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4"/>
                <w:szCs w:val="24"/>
                <w:u w:val="single"/>
              </w:rPr>
            </w:pPr>
            <w:r>
              <w:rPr>
                <w:rFonts w:eastAsia="Arial" w:cs="Arial" w:ascii="Arial" w:hAnsi="Arial"/>
                <w:sz w:val="24"/>
                <w:szCs w:val="24"/>
                <w:u w:val="single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Refus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3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114300" distR="114300" simplePos="0" locked="0" layoutInCell="1" allowOverlap="1" relativeHeight="4" wp14:anchorId="26FD36ED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7154545" cy="2363470"/>
                <wp:effectExtent l="0" t="0" r="28575" b="19050"/>
                <wp:wrapNone/>
                <wp:docPr id="4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20" cy="2362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#f2f2f2" stroked="t" style="position:absolute;margin-left:-19.5pt;margin-top:5.2pt;width:563.25pt;height:186pt" wp14:anchorId="26FD36ED">
                <w10:wrap type="none"/>
                <v:fill o:detectmouseclick="t" type="solid" color2="#0d0d0d"/>
                <v:stroke color="black" weight="12600" joinstyle="miter" endcap="flat"/>
              </v:rect>
            </w:pict>
          </mc:Fallback>
        </mc:AlternateContent>
      </w:r>
    </w:p>
    <w:tbl>
      <w:tblPr>
        <w:tblStyle w:val="a4"/>
        <w:tblW w:w="10981" w:type="dxa"/>
        <w:jc w:val="left"/>
        <w:tblInd w:w="-197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 w:noVBand="1" w:noHBand="1" w:lastColumn="0" w:firstColumn="0" w:lastRow="0" w:firstRow="0"/>
      </w:tblPr>
      <w:tblGrid>
        <w:gridCol w:w="3544"/>
        <w:gridCol w:w="1701"/>
        <w:gridCol w:w="1134"/>
        <w:gridCol w:w="285"/>
        <w:gridCol w:w="3403"/>
        <w:gridCol w:w="913"/>
      </w:tblGrid>
      <w:tr>
        <w:trPr>
          <w:trHeight w:val="175" w:hRule="atLeast"/>
        </w:trPr>
        <w:tc>
          <w:tcPr>
            <w:tcW w:w="10980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  <w:t>CADRE RESERVE A L’IA-DASEN</w:t>
            </w:r>
          </w:p>
        </w:tc>
      </w:tr>
      <w:tr>
        <w:trPr>
          <w:trHeight w:val="440" w:hRule="atLeast"/>
        </w:trPr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HORS DEPARTEMENT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DÉCISION DE L’IA-DASEN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  <w:i/>
                <w:i/>
              </w:rPr>
            </w:pPr>
            <w:r>
              <w:rPr>
                <w:rFonts w:eastAsia="Arial" w:cs="Arial" w:ascii="Arial" w:hAnsi="Arial"/>
                <w:i/>
              </w:rPr>
              <w:t>(le cas échéant)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Accord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4"/>
                <w:szCs w:val="24"/>
              </w:rPr>
              <w:t>avec traitement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40" w:hRule="atLeast"/>
        </w:trPr>
        <w:tc>
          <w:tcPr>
            <w:tcW w:w="35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top w:w="0" w:type="dxa"/>
              <w:left w:w="103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sans traitement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90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3472A7CC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2849245" cy="944245"/>
                <wp:effectExtent l="0" t="0" r="28575" b="28575"/>
                <wp:wrapNone/>
                <wp:docPr id="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8680" cy="9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SIGNATURE DE L’IA-DASEN</w:t>
                            </w:r>
                          </w:p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148.5pt;margin-top:4.6pt;width:224.25pt;height:74.25pt" wp14:anchorId="3472A7C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Arial" w:cs="Arial" w:ascii="Arial" w:hAnsi="Arial"/>
                          <w:b/>
                          <w:color w:val="000000"/>
                          <w:sz w:val="24"/>
                          <w:szCs w:val="24"/>
                        </w:rPr>
                        <w:t>SIGNATURE DE L’IA-DASEN</w:t>
                      </w:r>
                    </w:p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footerReference w:type="default" r:id="rId4"/>
      <w:type w:val="nextPage"/>
      <w:pgSz w:w="11906" w:h="16838"/>
      <w:pgMar w:left="720" w:right="720" w:header="340" w:top="397" w:footer="720" w:bottom="777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ind w:right="360" w:hanging="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76200" cy="25400"/>
          <wp:effectExtent l="0" t="0" r="0" b="0"/>
          <wp:wrapSquare wrapText="bothSides"/>
          <wp:docPr id="7" name="image0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0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2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/>
      <w:keepLines/>
      <w:ind w:left="432" w:hanging="432"/>
      <w:jc w:val="center"/>
      <w:outlineLvl w:val="0"/>
    </w:pPr>
    <w:rPr>
      <w:rFonts w:ascii="Arial" w:hAnsi="Arial" w:eastAsia="Arial" w:cs="Arial"/>
      <w:b/>
    </w:rPr>
  </w:style>
  <w:style w:type="paragraph" w:styleId="Titre2">
    <w:name w:val="Heading 2"/>
    <w:basedOn w:val="Normal"/>
    <w:next w:val="Normal"/>
    <w:qFormat/>
    <w:pPr>
      <w:keepNext/>
      <w:keepLines/>
      <w:ind w:left="576" w:hanging="576"/>
      <w:jc w:val="center"/>
      <w:outlineLvl w:val="1"/>
    </w:pPr>
    <w:rPr>
      <w:rFonts w:ascii="Arial" w:hAnsi="Arial" w:eastAsia="Arial" w:cs="Arial"/>
      <w:i/>
      <w:sz w:val="16"/>
      <w:szCs w:val="16"/>
    </w:rPr>
  </w:style>
  <w:style w:type="paragraph" w:styleId="Titre3">
    <w:name w:val="Heading 3"/>
    <w:basedOn w:val="Normal"/>
    <w:next w:val="Normal"/>
    <w:qFormat/>
    <w:pPr>
      <w:keepNext/>
      <w:keepLines/>
      <w:ind w:left="720" w:hanging="720"/>
      <w:jc w:val="center"/>
      <w:outlineLvl w:val="2"/>
    </w:pPr>
    <w:rPr>
      <w:rFonts w:ascii="Arial" w:hAnsi="Arial" w:eastAsia="Arial" w:cs="Arial"/>
      <w:b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keepLines/>
      <w:ind w:left="3540" w:hanging="0"/>
      <w:jc w:val="center"/>
      <w:outlineLvl w:val="3"/>
    </w:pPr>
    <w:rPr>
      <w:rFonts w:ascii="Arial" w:hAnsi="Arial" w:eastAsia="Arial" w:cs="Arial"/>
      <w:i/>
      <w:sz w:val="16"/>
      <w:szCs w:val="16"/>
    </w:rPr>
  </w:style>
  <w:style w:type="paragraph" w:styleId="Titre5">
    <w:name w:val="Heading 5"/>
    <w:basedOn w:val="Normal"/>
    <w:next w:val="Normal"/>
    <w:qFormat/>
    <w:pPr>
      <w:keepNext/>
      <w:keepLines/>
      <w:ind w:left="1008" w:hanging="1008"/>
      <w:jc w:val="center"/>
      <w:outlineLvl w:val="4"/>
    </w:pPr>
    <w:rPr>
      <w:rFonts w:ascii="Arial" w:hAnsi="Arial" w:eastAsia="Arial" w:cs="Arial"/>
      <w:i/>
      <w:sz w:val="14"/>
      <w:szCs w:val="14"/>
    </w:rPr>
  </w:style>
  <w:style w:type="paragraph" w:styleId="Titre6">
    <w:name w:val="Heading 6"/>
    <w:basedOn w:val="Normal"/>
    <w:next w:val="Normal"/>
    <w:qFormat/>
    <w:pPr>
      <w:keepNext/>
      <w:keepLines/>
      <w:ind w:left="1152" w:hanging="1152"/>
      <w:outlineLvl w:val="5"/>
    </w:pPr>
    <w:rPr>
      <w:rFonts w:ascii="Arial" w:hAnsi="Arial" w:eastAsia="Arial" w:cs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c6422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590b9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590b96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reprincipal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titre">
    <w:name w:val="Subtitle"/>
    <w:basedOn w:val="Normal"/>
    <w:next w:val="Normal"/>
    <w:qFormat/>
    <w:pPr>
      <w:keepNext/>
      <w:keepLines/>
      <w:spacing w:before="240" w:after="120"/>
      <w:jc w:val="center"/>
    </w:pPr>
    <w:rPr>
      <w:rFonts w:ascii="Arial" w:hAnsi="Arial" w:eastAsia="Arial" w:cs="Arial"/>
      <w:i/>
      <w:color w:val="666666"/>
      <w:sz w:val="28"/>
      <w:szCs w:val="28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c6422"/>
    <w:pPr/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unhideWhenUsed/>
    <w:rsid w:val="00590b96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590b96"/>
    <w:pPr>
      <w:tabs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6C6A6-5D06-BF4C-B1C5-1EE23552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104</Words>
  <Paragraphs>1</Paragraphs>
  <Company>Rectorat de strasbourg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2015-11-30T09:38:00Z</dcterms:created>
  <dc:creator>marthi</dc:creator>
  <dc:description/>
  <dc:language>fr-FR</dc:language>
  <cp:lastModifiedBy>Olivia Fetique</cp:lastModifiedBy>
  <cp:lastPrinted>2015-11-20T10:31:00Z</cp:lastPrinted>
  <dcterms:modified xsi:type="dcterms:W3CDTF">2015-11-30T09:38:00Z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strasbourg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