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F9A" w:rsidRPr="00FE6DE0" w:rsidRDefault="0076439D" w:rsidP="00FE6DE0">
      <w:pPr>
        <w:suppressAutoHyphens/>
        <w:spacing w:line="276" w:lineRule="auto"/>
        <w:jc w:val="center"/>
        <w:rPr>
          <w:rFonts w:ascii="Freestyle Script" w:eastAsia="Cambria" w:hAnsi="Freestyle Script" w:cs="Cambria"/>
          <w:b/>
          <w:color w:val="252525"/>
          <w:spacing w:val="5"/>
          <w:sz w:val="52"/>
          <w:szCs w:val="52"/>
          <w:highlight w:val="white"/>
        </w:rPr>
      </w:pPr>
      <w:r w:rsidRPr="00FE6DE0">
        <w:rPr>
          <w:rFonts w:ascii="Freestyle Script" w:eastAsia="Cambria" w:hAnsi="Freestyle Script" w:cs="Cambria"/>
          <w:b/>
          <w:color w:val="252525"/>
          <w:spacing w:val="5"/>
          <w:sz w:val="52"/>
          <w:szCs w:val="52"/>
          <w:shd w:val="clear" w:color="auto" w:fill="FFFFFF"/>
        </w:rPr>
        <w:t>Rapport d'activité du Sgen-CFDT Languedoc-Roussillon</w:t>
      </w:r>
    </w:p>
    <w:p w:rsidR="00806F9A" w:rsidRPr="00FE6DE0" w:rsidRDefault="0076439D" w:rsidP="00FE6DE0">
      <w:pPr>
        <w:suppressAutoHyphens/>
        <w:spacing w:line="276" w:lineRule="auto"/>
        <w:jc w:val="center"/>
        <w:rPr>
          <w:rFonts w:ascii="Freestyle Script" w:eastAsia="Cambria" w:hAnsi="Freestyle Script" w:cs="Cambria"/>
          <w:b/>
          <w:color w:val="252525"/>
          <w:spacing w:val="5"/>
          <w:sz w:val="52"/>
          <w:szCs w:val="52"/>
          <w:highlight w:val="white"/>
        </w:rPr>
      </w:pPr>
      <w:r w:rsidRPr="00FE6DE0">
        <w:rPr>
          <w:rFonts w:ascii="Freestyle Script" w:eastAsia="Cambria" w:hAnsi="Freestyle Script" w:cs="Cambria"/>
          <w:b/>
          <w:color w:val="252525"/>
          <w:spacing w:val="5"/>
          <w:sz w:val="52"/>
          <w:szCs w:val="52"/>
          <w:shd w:val="clear" w:color="auto" w:fill="FFFFFF"/>
        </w:rPr>
        <w:t>2015-2019</w:t>
      </w:r>
    </w:p>
    <w:p w:rsidR="00806F9A" w:rsidRDefault="0076439D">
      <w:pPr>
        <w:keepNext/>
        <w:spacing w:before="480" w:line="276" w:lineRule="exact"/>
        <w:rPr>
          <w:rFonts w:hint="eastAsia"/>
        </w:rPr>
      </w:pPr>
      <w:r>
        <w:rPr>
          <w:rFonts w:ascii="Cambria" w:eastAsia="Cambria" w:hAnsi="Cambria" w:cs="Cambria"/>
          <w:b/>
          <w:color w:val="B35E06"/>
          <w:sz w:val="28"/>
          <w:shd w:val="clear" w:color="auto" w:fill="FFFFFF"/>
        </w:rPr>
        <w:t xml:space="preserve">I – « L’école de la confiance »: </w:t>
      </w:r>
    </w:p>
    <w:p w:rsidR="00806F9A" w:rsidRDefault="00806F9A">
      <w:pPr>
        <w:suppressAutoHyphens/>
        <w:spacing w:line="240" w:lineRule="exact"/>
        <w:jc w:val="both"/>
        <w:rPr>
          <w:rFonts w:ascii="Calibri" w:eastAsia="Calibri" w:hAnsi="Calibri" w:cs="Calibri"/>
          <w:b/>
          <w:sz w:val="22"/>
          <w:shd w:val="clear" w:color="auto" w:fill="FFFFFF"/>
        </w:rPr>
      </w:pPr>
    </w:p>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sz w:val="22"/>
          <w:shd w:val="clear" w:color="auto" w:fill="FFFFFF"/>
        </w:rPr>
        <w:t>La mandature (juin 2015-avril 2019) s'est inscrite dans un contexte politique différent de la mandature précédente. Les élections présidentielles de mai 2017 ont porté Emmanuel Macron au pouvoir avec une donne politique nouvelle.  Le ministre de l’Education nationale s’est révélé – se révèle-beaucoup plus transformateur  qu’il en laissait paraître, portant des réformes  souvent à marche forcée, nous prenant souvent de court et au dépourv</w:t>
      </w:r>
      <w:r w:rsidR="00C97B1C" w:rsidRPr="00184ECB">
        <w:rPr>
          <w:rFonts w:ascii="Calibri" w:eastAsia="Calibri" w:hAnsi="Calibri" w:cs="Calibri"/>
          <w:sz w:val="22"/>
          <w:shd w:val="clear" w:color="auto" w:fill="FFFFFF"/>
        </w:rPr>
        <w:t xml:space="preserve">u quant aux attitudes à adopter : </w:t>
      </w:r>
      <w:r w:rsidRPr="00184ECB">
        <w:rPr>
          <w:rFonts w:ascii="Calibri" w:eastAsia="Calibri" w:hAnsi="Calibri" w:cs="Calibri"/>
          <w:sz w:val="22"/>
          <w:shd w:val="clear" w:color="auto" w:fill="FFFFFF"/>
        </w:rPr>
        <w:t>Aménagements de la réforme du collège</w:t>
      </w:r>
      <w:r w:rsidR="00C97B1C" w:rsidRPr="00184ECB">
        <w:rPr>
          <w:rFonts w:ascii="Calibri" w:eastAsia="Calibri" w:hAnsi="Calibri" w:cs="Calibri"/>
          <w:sz w:val="22"/>
          <w:shd w:val="clear" w:color="auto" w:fill="FFFFFF"/>
        </w:rPr>
        <w:t xml:space="preserve">, </w:t>
      </w:r>
      <w:r w:rsidRPr="00184ECB">
        <w:rPr>
          <w:rFonts w:ascii="Calibri" w:eastAsia="Calibri" w:hAnsi="Calibri" w:cs="Calibri"/>
          <w:sz w:val="22"/>
          <w:shd w:val="clear" w:color="auto" w:fill="FFFFFF"/>
        </w:rPr>
        <w:t>Abandon de la réforme des rythmes scolaires</w:t>
      </w:r>
      <w:r w:rsidR="00C97B1C" w:rsidRPr="00184ECB">
        <w:rPr>
          <w:rFonts w:ascii="Calibri" w:eastAsia="Calibri" w:hAnsi="Calibri" w:cs="Calibri"/>
          <w:sz w:val="22"/>
          <w:shd w:val="clear" w:color="auto" w:fill="FFFFFF"/>
        </w:rPr>
        <w:t xml:space="preserve">, </w:t>
      </w:r>
      <w:r w:rsidRPr="00184ECB">
        <w:rPr>
          <w:rFonts w:ascii="Calibri" w:eastAsia="Calibri" w:hAnsi="Calibri" w:cs="Calibri"/>
          <w:sz w:val="22"/>
          <w:shd w:val="clear" w:color="auto" w:fill="FFFFFF"/>
        </w:rPr>
        <w:t>Modification des modalités d’orientation avec Parcours Sup’</w:t>
      </w:r>
      <w:r w:rsidR="00C97B1C" w:rsidRPr="00184ECB">
        <w:rPr>
          <w:rFonts w:ascii="Calibri" w:eastAsia="Calibri" w:hAnsi="Calibri" w:cs="Calibri"/>
          <w:sz w:val="22"/>
          <w:shd w:val="clear" w:color="auto" w:fill="FFFFFF"/>
        </w:rPr>
        <w:t xml:space="preserve">, </w:t>
      </w:r>
      <w:r w:rsidRPr="00184ECB">
        <w:rPr>
          <w:rFonts w:ascii="Calibri" w:eastAsia="Calibri" w:hAnsi="Calibri" w:cs="Calibri"/>
          <w:sz w:val="22"/>
          <w:shd w:val="clear" w:color="auto" w:fill="FFFFFF"/>
        </w:rPr>
        <w:t>Les CP et CE1 dédoublés</w:t>
      </w: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La réforme du baccalauréat et du lycée : transformation de la structure des enseignements et changement des programmes</w:t>
      </w:r>
      <w:r w:rsidRPr="00184ECB">
        <w:rPr>
          <w:rFonts w:ascii="Calibri" w:eastAsia="Calibri" w:hAnsi="Calibri" w:cs="Calibri"/>
          <w:sz w:val="22"/>
        </w:rPr>
        <w:t>.</w:t>
      </w: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C’est malgré tout la mise en place des accords PPCR portés par le gouvernement Hollande, approuvés par le Sgen-CFDT qui ont transformé  la carrière et l’évaluation des personnels, d’une manière plus juste même si elle n’est  pas toujours appréciée par les collègues, à sa juste valeur.</w:t>
      </w: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Le contexte a été – est toujours- compliqué pour le Sgen-CFDT.</w:t>
      </w:r>
    </w:p>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sz w:val="22"/>
          <w:shd w:val="clear" w:color="auto" w:fill="FFFFFF"/>
        </w:rPr>
        <w:t>Ainsi nous avons défendu la réforme du collège et celle des rythmes scolaires, un peu contre l’avis</w:t>
      </w:r>
      <w:r w:rsidR="00C97B1C" w:rsidRPr="00184ECB">
        <w:rPr>
          <w:rFonts w:ascii="Calibri" w:eastAsia="Calibri" w:hAnsi="Calibri" w:cs="Calibri"/>
          <w:sz w:val="22"/>
          <w:shd w:val="clear" w:color="auto" w:fill="FFFFFF"/>
        </w:rPr>
        <w:t xml:space="preserve"> général</w:t>
      </w:r>
      <w:r w:rsidRPr="00184ECB">
        <w:rPr>
          <w:rFonts w:ascii="Calibri" w:eastAsia="Calibri" w:hAnsi="Calibri" w:cs="Calibri"/>
          <w:sz w:val="22"/>
          <w:shd w:val="clear" w:color="auto" w:fill="FFFFFF"/>
        </w:rPr>
        <w:t xml:space="preserve"> des  collègues,  puis ces réformes ont été  finalement abandonnées sous Blanquer.</w:t>
      </w: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 xml:space="preserve"> L’attitude par rapport au « lycée Blanquer » a été également difficile  puisque le Sgen-CFDT souhaite voir évoluer le lycée actuel, qu’un premier rapport (« rapport Matthiot ») allait plutôt dans le sens de notre lycée modulable et la version </w:t>
      </w:r>
      <w:r w:rsidRPr="00184ECB">
        <w:rPr>
          <w:rFonts w:ascii="Calibri" w:eastAsia="Calibri" w:hAnsi="Calibri" w:cs="Calibri"/>
          <w:sz w:val="22"/>
        </w:rPr>
        <w:t xml:space="preserve">définitive n’était pas diamétralement opposé à nos souhaits </w:t>
      </w:r>
      <w:r w:rsidRPr="00184ECB">
        <w:rPr>
          <w:rFonts w:ascii="Calibri" w:eastAsia="Calibri" w:hAnsi="Calibri" w:cs="Calibri"/>
          <w:sz w:val="22"/>
          <w:shd w:val="clear" w:color="auto" w:fill="FFFFFF"/>
        </w:rPr>
        <w:t>d’évolution</w:t>
      </w:r>
      <w:r w:rsidR="00C97B1C" w:rsidRPr="00184ECB">
        <w:rPr>
          <w:rFonts w:ascii="Calibri" w:eastAsia="Calibri" w:hAnsi="Calibri" w:cs="Calibri"/>
          <w:sz w:val="22"/>
          <w:shd w:val="clear" w:color="auto" w:fill="FFFFFF"/>
        </w:rPr>
        <w:t>, au départ,</w:t>
      </w:r>
      <w:r w:rsidRPr="00184ECB">
        <w:rPr>
          <w:rFonts w:ascii="Calibri" w:eastAsia="Calibri" w:hAnsi="Calibri" w:cs="Calibri"/>
          <w:sz w:val="22"/>
          <w:shd w:val="clear" w:color="auto" w:fill="FFFFFF"/>
        </w:rPr>
        <w:t xml:space="preserve"> alors que sa mise en œuvre à marche forcée génère </w:t>
      </w:r>
      <w:r w:rsidR="00C97B1C" w:rsidRPr="00184ECB">
        <w:rPr>
          <w:rFonts w:ascii="Calibri" w:eastAsia="Calibri" w:hAnsi="Calibri" w:cs="Calibri"/>
          <w:sz w:val="22"/>
          <w:shd w:val="clear" w:color="auto" w:fill="FFFFFF"/>
        </w:rPr>
        <w:t xml:space="preserve">inquiétudes et interrogations croissantes. </w:t>
      </w: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76439D">
      <w:pPr>
        <w:suppressAutoHyphens/>
        <w:spacing w:line="240" w:lineRule="exact"/>
        <w:jc w:val="both"/>
        <w:rPr>
          <w:rFonts w:hint="eastAsia"/>
        </w:rPr>
      </w:pPr>
      <w:r w:rsidRPr="00184ECB">
        <w:rPr>
          <w:rFonts w:ascii="Calibri" w:eastAsia="Calibri" w:hAnsi="Calibri" w:cs="Calibri"/>
          <w:sz w:val="22"/>
        </w:rPr>
        <w:t>Pendant cette période, la Fédération a pris des positions qui ne correspondaient pas toujours à nos réalités.</w:t>
      </w:r>
      <w:r w:rsidRPr="00184ECB">
        <w:rPr>
          <w:rFonts w:ascii="Calibri" w:eastAsia="Calibri" w:hAnsi="Calibri" w:cs="Calibri"/>
          <w:sz w:val="22"/>
          <w:shd w:val="clear" w:color="auto" w:fill="FFFFFF"/>
        </w:rPr>
        <w:t xml:space="preserve"> Ainsi nous avons seuls appelé à la grève en mars 2018. Puis avions été surpris par l’appel à la grève  de la Fédé en mai 2018.</w:t>
      </w: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Tout cet ensemble a sans doute pesé de manière forte sur le Sgen-CFDT Languedoc-Roussillon dans l’académie de Montpellier  où nous avons du mal à exister au milieu d’une forte culture syndicale contestataire.</w:t>
      </w:r>
    </w:p>
    <w:p w:rsidR="00806F9A" w:rsidRPr="00184ECB" w:rsidRDefault="0076439D">
      <w:pPr>
        <w:keepNext/>
        <w:spacing w:before="480" w:line="276" w:lineRule="exact"/>
        <w:rPr>
          <w:rFonts w:ascii="Cambria" w:eastAsia="Cambria" w:hAnsi="Cambria" w:cs="Cambria"/>
          <w:b/>
          <w:color w:val="B35E06"/>
          <w:sz w:val="28"/>
          <w:shd w:val="clear" w:color="auto" w:fill="FFFFFF"/>
        </w:rPr>
      </w:pPr>
      <w:r w:rsidRPr="00184ECB">
        <w:rPr>
          <w:rFonts w:ascii="Cambria" w:eastAsia="Cambria" w:hAnsi="Cambria" w:cs="Cambria"/>
          <w:b/>
          <w:color w:val="B35E06"/>
          <w:sz w:val="28"/>
          <w:shd w:val="clear" w:color="auto" w:fill="FFFFFF"/>
        </w:rPr>
        <w:t xml:space="preserve">II - Des rendez-vous ambitieux: </w:t>
      </w:r>
    </w:p>
    <w:p w:rsidR="00C97B1C" w:rsidRPr="00184ECB" w:rsidRDefault="00C97B1C">
      <w:pPr>
        <w:keepNext/>
        <w:spacing w:before="480" w:line="276" w:lineRule="exact"/>
        <w:rPr>
          <w:rFonts w:hint="eastAsia"/>
          <w:color w:val="auto"/>
          <w:sz w:val="22"/>
          <w:szCs w:val="22"/>
        </w:rPr>
      </w:pPr>
      <w:r w:rsidRPr="00184ECB">
        <w:rPr>
          <w:rFonts w:ascii="Cambria" w:eastAsia="Cambria" w:hAnsi="Cambria" w:cs="Cambria"/>
          <w:color w:val="auto"/>
          <w:sz w:val="22"/>
          <w:szCs w:val="22"/>
          <w:shd w:val="clear" w:color="auto" w:fill="FFFFFF"/>
        </w:rPr>
        <w:t>Tout au long de cette mandature, nous avons cherché à proposer des rendez-vous pour faire avancer nos propositions concrètement et être utiles auprès de nos collègues et adhérents.</w:t>
      </w:r>
    </w:p>
    <w:p w:rsidR="00806F9A" w:rsidRPr="00184ECB" w:rsidRDefault="0076439D">
      <w:pPr>
        <w:keepNext/>
        <w:spacing w:before="200" w:line="276" w:lineRule="exact"/>
        <w:rPr>
          <w:rFonts w:ascii="Cambria" w:eastAsia="Cambria" w:hAnsi="Cambria" w:cs="Cambria"/>
          <w:b/>
          <w:color w:val="F07F09"/>
          <w:sz w:val="22"/>
        </w:rPr>
      </w:pPr>
      <w:r w:rsidRPr="00184ECB">
        <w:rPr>
          <w:rFonts w:ascii="Cambria" w:eastAsia="Cambria" w:hAnsi="Cambria" w:cs="Cambria"/>
          <w:b/>
          <w:color w:val="F07F09"/>
          <w:sz w:val="22"/>
          <w:shd w:val="clear" w:color="auto" w:fill="FFFFFF"/>
        </w:rPr>
        <w:t>Un colloque sur le bien-être au travail : octobre 2018</w:t>
      </w:r>
    </w:p>
    <w:p w:rsidR="00806F9A" w:rsidRPr="00184ECB" w:rsidRDefault="0076439D">
      <w:pPr>
        <w:suppressAutoHyphens/>
        <w:spacing w:line="240" w:lineRule="exact"/>
        <w:jc w:val="both"/>
        <w:rPr>
          <w:rFonts w:hint="eastAsia"/>
        </w:rPr>
      </w:pPr>
      <w:r w:rsidRPr="00184ECB">
        <w:rPr>
          <w:rFonts w:ascii="Calibri" w:eastAsia="Calibri" w:hAnsi="Calibri" w:cs="Calibri"/>
          <w:color w:val="0070C0"/>
          <w:sz w:val="22"/>
          <w:shd w:val="clear" w:color="auto" w:fill="FFFFFF"/>
        </w:rPr>
        <w:t xml:space="preserve"> </w:t>
      </w:r>
      <w:r w:rsidRPr="00184ECB">
        <w:rPr>
          <w:rFonts w:ascii="Calibri" w:eastAsia="Calibri" w:hAnsi="Calibri" w:cs="Calibri"/>
          <w:sz w:val="22"/>
          <w:shd w:val="clear" w:color="auto" w:fill="FFFFFF"/>
        </w:rPr>
        <w:t>Une cinquantaine de participants adhérents et non-adhérents, se sont rassemblés au lycée Frêche de Montpellier, autour de ce thème fort et transversal : une problématique vécue au quotidien dans nos établissements et nos classes. Des présentations dynamiques en commençant par celle de Georges Fotinos ont été largement appréciées et ont permis de donner un vaste aperçu des possibilités. En atelier l’après-midi nous avons pu réfléchir sur la mise en pratique d’actions concrètes dans nos établissements.</w:t>
      </w: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76439D">
      <w:pPr>
        <w:suppressAutoHyphens/>
        <w:spacing w:line="240" w:lineRule="exact"/>
        <w:jc w:val="both"/>
        <w:rPr>
          <w:rFonts w:hint="eastAsia"/>
        </w:rPr>
      </w:pPr>
      <w:r w:rsidRPr="00184ECB">
        <w:rPr>
          <w:rFonts w:ascii="Calibri" w:eastAsia="Calibri" w:hAnsi="Calibri" w:cs="Calibri"/>
          <w:b/>
          <w:color w:val="C45911"/>
          <w:sz w:val="22"/>
          <w:shd w:val="clear" w:color="auto" w:fill="FFFFFF"/>
        </w:rPr>
        <w:t>Un colloque sur les inégalités scolaires, Inégalités sociales :</w:t>
      </w:r>
    </w:p>
    <w:p w:rsidR="00806F9A" w:rsidRPr="00184ECB" w:rsidRDefault="00C97B1C">
      <w:pPr>
        <w:suppressAutoHyphens/>
        <w:spacing w:line="240" w:lineRule="exact"/>
        <w:jc w:val="both"/>
        <w:rPr>
          <w:rFonts w:ascii="Calibri" w:eastAsia="Calibri" w:hAnsi="Calibri" w:cs="Calibri"/>
          <w:color w:val="595959"/>
          <w:sz w:val="22"/>
          <w:shd w:val="clear" w:color="auto" w:fill="FFFFFF"/>
        </w:rPr>
      </w:pPr>
      <w:r w:rsidRPr="00184ECB">
        <w:rPr>
          <w:rFonts w:ascii="Calibri" w:eastAsia="Calibri" w:hAnsi="Calibri" w:cs="Calibri"/>
          <w:color w:val="595959"/>
          <w:sz w:val="22"/>
          <w:shd w:val="clear" w:color="auto" w:fill="FFFFFF"/>
        </w:rPr>
        <w:t xml:space="preserve">L’intervention de </w:t>
      </w:r>
      <w:r w:rsidR="0076439D" w:rsidRPr="00184ECB">
        <w:rPr>
          <w:rFonts w:ascii="Calibri" w:eastAsia="Calibri" w:hAnsi="Calibri" w:cs="Calibri"/>
          <w:color w:val="595959"/>
          <w:sz w:val="22"/>
          <w:shd w:val="clear" w:color="auto" w:fill="FFFFFF"/>
        </w:rPr>
        <w:t>Marie-Aleth Grard, vi</w:t>
      </w:r>
      <w:r w:rsidRPr="00184ECB">
        <w:rPr>
          <w:rFonts w:ascii="Calibri" w:eastAsia="Calibri" w:hAnsi="Calibri" w:cs="Calibri"/>
          <w:color w:val="595959"/>
          <w:sz w:val="22"/>
          <w:shd w:val="clear" w:color="auto" w:fill="FFFFFF"/>
        </w:rPr>
        <w:t>ce-présidente d’ATD-Quart Monde, notre invitée principale a touché et convaincu les participants sur la nécessité de mieux prendre en compte la diversité des élèves, notamment</w:t>
      </w:r>
      <w:r w:rsidR="008479D9" w:rsidRPr="00184ECB">
        <w:rPr>
          <w:rFonts w:ascii="Calibri" w:eastAsia="Calibri" w:hAnsi="Calibri" w:cs="Calibri"/>
          <w:color w:val="595959"/>
          <w:sz w:val="22"/>
          <w:shd w:val="clear" w:color="auto" w:fill="FFFFFF"/>
        </w:rPr>
        <w:t xml:space="preserve"> ceux en détresse sociale</w:t>
      </w:r>
      <w:r w:rsidRPr="00184ECB">
        <w:rPr>
          <w:rFonts w:ascii="Calibri" w:eastAsia="Calibri" w:hAnsi="Calibri" w:cs="Calibri"/>
          <w:color w:val="595959"/>
          <w:sz w:val="22"/>
          <w:shd w:val="clear" w:color="auto" w:fill="FFFFFF"/>
        </w:rPr>
        <w:t>.</w:t>
      </w:r>
    </w:p>
    <w:p w:rsidR="00C97B1C" w:rsidRPr="00184ECB" w:rsidRDefault="00C97B1C">
      <w:pPr>
        <w:suppressAutoHyphens/>
        <w:spacing w:line="240" w:lineRule="exact"/>
        <w:jc w:val="both"/>
        <w:rPr>
          <w:rFonts w:hint="eastAsia"/>
        </w:rPr>
      </w:pPr>
      <w:r w:rsidRPr="00184ECB">
        <w:rPr>
          <w:rFonts w:ascii="Calibri" w:eastAsia="Calibri" w:hAnsi="Calibri" w:cs="Calibri"/>
          <w:color w:val="595959"/>
          <w:sz w:val="22"/>
          <w:shd w:val="clear" w:color="auto" w:fill="FFFFFF"/>
        </w:rPr>
        <w:t>Les chiffres et réalités restent alarmants</w:t>
      </w:r>
      <w:r w:rsidR="008479D9" w:rsidRPr="00184ECB">
        <w:rPr>
          <w:rFonts w:ascii="Calibri" w:eastAsia="Calibri" w:hAnsi="Calibri" w:cs="Calibri"/>
          <w:color w:val="595959"/>
          <w:sz w:val="22"/>
          <w:shd w:val="clear" w:color="auto" w:fill="FFFFFF"/>
        </w:rPr>
        <w:t>, le chantier pour une école bienveillante au service de la réussite de tous est crucial pour nos valeurs.</w:t>
      </w:r>
    </w:p>
    <w:p w:rsidR="00806F9A" w:rsidRPr="00184ECB" w:rsidRDefault="00806F9A">
      <w:pPr>
        <w:suppressAutoHyphens/>
        <w:spacing w:line="240" w:lineRule="exact"/>
        <w:jc w:val="both"/>
        <w:rPr>
          <w:rFonts w:ascii="Calibri" w:eastAsia="Calibri" w:hAnsi="Calibri" w:cs="Calibri"/>
          <w:b/>
          <w:color w:val="C45911"/>
          <w:sz w:val="22"/>
          <w:shd w:val="clear" w:color="auto" w:fill="FFFFFF"/>
        </w:rPr>
      </w:pPr>
    </w:p>
    <w:p w:rsidR="00806F9A" w:rsidRPr="00184ECB" w:rsidRDefault="0076439D">
      <w:pPr>
        <w:suppressAutoHyphens/>
        <w:spacing w:line="240" w:lineRule="exact"/>
        <w:jc w:val="both"/>
        <w:rPr>
          <w:rFonts w:hint="eastAsia"/>
        </w:rPr>
      </w:pPr>
      <w:r w:rsidRPr="00184ECB">
        <w:rPr>
          <w:rFonts w:ascii="Calibri" w:eastAsia="Calibri" w:hAnsi="Calibri" w:cs="Calibri"/>
          <w:b/>
          <w:color w:val="C45911"/>
          <w:sz w:val="22"/>
          <w:shd w:val="clear" w:color="auto" w:fill="FFFFFF"/>
        </w:rPr>
        <w:t>3 formations sur les pédagogi</w:t>
      </w:r>
      <w:r w:rsidR="008479D9" w:rsidRPr="00184ECB">
        <w:rPr>
          <w:rFonts w:ascii="Calibri" w:eastAsia="Calibri" w:hAnsi="Calibri" w:cs="Calibri"/>
          <w:b/>
          <w:color w:val="C45911"/>
          <w:sz w:val="22"/>
          <w:shd w:val="clear" w:color="auto" w:fill="FFFFFF"/>
        </w:rPr>
        <w:t>es coopératives avec « l’ICEM 11 –pédagogies coopératives »</w:t>
      </w:r>
    </w:p>
    <w:p w:rsidR="00806F9A" w:rsidRPr="00184ECB" w:rsidRDefault="008479D9">
      <w:pPr>
        <w:suppressAutoHyphens/>
        <w:spacing w:line="240" w:lineRule="exact"/>
        <w:jc w:val="both"/>
        <w:rPr>
          <w:rFonts w:ascii="Calibri" w:eastAsia="Calibri" w:hAnsi="Calibri" w:cs="Calibri"/>
          <w:color w:val="595959"/>
          <w:sz w:val="22"/>
          <w:shd w:val="clear" w:color="auto" w:fill="FFFFFF"/>
        </w:rPr>
      </w:pPr>
      <w:r w:rsidRPr="00184ECB">
        <w:rPr>
          <w:rFonts w:ascii="Calibri" w:eastAsia="Calibri" w:hAnsi="Calibri" w:cs="Calibri"/>
          <w:color w:val="595959"/>
          <w:sz w:val="22"/>
          <w:shd w:val="clear" w:color="auto" w:fill="FFFFFF"/>
        </w:rPr>
        <w:t>De 2016 à 2018, nous avons organisé en lien avec l’ICEM 11  trois formations : « résoudre les situations de conflits</w:t>
      </w:r>
      <w:r w:rsidR="00091433" w:rsidRPr="00184ECB">
        <w:rPr>
          <w:rFonts w:ascii="Calibri" w:eastAsia="Calibri" w:hAnsi="Calibri" w:cs="Calibri"/>
          <w:color w:val="595959"/>
          <w:sz w:val="22"/>
          <w:shd w:val="clear" w:color="auto" w:fill="FFFFFF"/>
        </w:rPr>
        <w:t>, avec Sylvain Connac</w:t>
      </w:r>
      <w:r w:rsidRPr="00184ECB">
        <w:rPr>
          <w:rFonts w:ascii="Calibri" w:eastAsia="Calibri" w:hAnsi="Calibri" w:cs="Calibri"/>
          <w:color w:val="595959"/>
          <w:sz w:val="22"/>
          <w:shd w:val="clear" w:color="auto" w:fill="FFFFFF"/>
        </w:rPr>
        <w:t>, avec la pédagogie coopérative, la pédagogie coopérative, « une idée folle » « démarrer en pédagogie coopérative » s’adressant à un public 1</w:t>
      </w:r>
      <w:r w:rsidRPr="00184ECB">
        <w:rPr>
          <w:rFonts w:ascii="Calibri" w:eastAsia="Calibri" w:hAnsi="Calibri" w:cs="Calibri"/>
          <w:color w:val="595959"/>
          <w:sz w:val="22"/>
          <w:shd w:val="clear" w:color="auto" w:fill="FFFFFF"/>
          <w:vertAlign w:val="superscript"/>
        </w:rPr>
        <w:t>er</w:t>
      </w:r>
      <w:r w:rsidRPr="00184ECB">
        <w:rPr>
          <w:rFonts w:ascii="Calibri" w:eastAsia="Calibri" w:hAnsi="Calibri" w:cs="Calibri"/>
          <w:color w:val="595959"/>
          <w:sz w:val="22"/>
          <w:shd w:val="clear" w:color="auto" w:fill="FFFFFF"/>
        </w:rPr>
        <w:t xml:space="preserve"> ou 2</w:t>
      </w:r>
      <w:r w:rsidRPr="00184ECB">
        <w:rPr>
          <w:rFonts w:ascii="Calibri" w:eastAsia="Calibri" w:hAnsi="Calibri" w:cs="Calibri"/>
          <w:color w:val="595959"/>
          <w:sz w:val="22"/>
          <w:shd w:val="clear" w:color="auto" w:fill="FFFFFF"/>
          <w:vertAlign w:val="superscript"/>
        </w:rPr>
        <w:t>nd</w:t>
      </w:r>
      <w:r w:rsidR="00091433" w:rsidRPr="00184ECB">
        <w:rPr>
          <w:rFonts w:ascii="Calibri" w:eastAsia="Calibri" w:hAnsi="Calibri" w:cs="Calibri"/>
          <w:color w:val="595959"/>
          <w:sz w:val="22"/>
          <w:shd w:val="clear" w:color="auto" w:fill="FFFFFF"/>
        </w:rPr>
        <w:t xml:space="preserve"> degré. Elles ont rencontré un </w:t>
      </w:r>
      <w:r w:rsidRPr="00184ECB">
        <w:rPr>
          <w:rFonts w:ascii="Calibri" w:eastAsia="Calibri" w:hAnsi="Calibri" w:cs="Calibri"/>
          <w:color w:val="595959"/>
          <w:sz w:val="22"/>
          <w:shd w:val="clear" w:color="auto" w:fill="FFFFFF"/>
        </w:rPr>
        <w:t xml:space="preserve">très vif succès, en offrant un espace </w:t>
      </w:r>
      <w:r w:rsidR="00091433" w:rsidRPr="00184ECB">
        <w:rPr>
          <w:rFonts w:ascii="Calibri" w:eastAsia="Calibri" w:hAnsi="Calibri" w:cs="Calibri"/>
          <w:color w:val="595959"/>
          <w:sz w:val="22"/>
          <w:shd w:val="clear" w:color="auto" w:fill="FFFFFF"/>
        </w:rPr>
        <w:t>commun réflexif</w:t>
      </w:r>
      <w:r w:rsidRPr="00184ECB">
        <w:rPr>
          <w:rFonts w:ascii="Calibri" w:eastAsia="Calibri" w:hAnsi="Calibri" w:cs="Calibri"/>
          <w:color w:val="595959"/>
          <w:sz w:val="22"/>
          <w:shd w:val="clear" w:color="auto" w:fill="FFFFFF"/>
        </w:rPr>
        <w:t xml:space="preserve"> et de projet sur ses </w:t>
      </w:r>
      <w:r w:rsidR="00091433" w:rsidRPr="00184ECB">
        <w:rPr>
          <w:rFonts w:ascii="Calibri" w:eastAsia="Calibri" w:hAnsi="Calibri" w:cs="Calibri"/>
          <w:color w:val="595959"/>
          <w:sz w:val="22"/>
          <w:shd w:val="clear" w:color="auto" w:fill="FFFFFF"/>
        </w:rPr>
        <w:t>pratiques</w:t>
      </w:r>
      <w:r w:rsidRPr="00184ECB">
        <w:rPr>
          <w:rFonts w:ascii="Calibri" w:eastAsia="Calibri" w:hAnsi="Calibri" w:cs="Calibri"/>
          <w:color w:val="595959"/>
          <w:sz w:val="22"/>
          <w:shd w:val="clear" w:color="auto" w:fill="FFFFFF"/>
        </w:rPr>
        <w:t xml:space="preserve"> </w:t>
      </w:r>
      <w:r w:rsidR="00091433" w:rsidRPr="00184ECB">
        <w:rPr>
          <w:rFonts w:ascii="Calibri" w:eastAsia="Calibri" w:hAnsi="Calibri" w:cs="Calibri"/>
          <w:color w:val="595959"/>
          <w:sz w:val="22"/>
          <w:shd w:val="clear" w:color="auto" w:fill="FFFFFF"/>
        </w:rPr>
        <w:t>pédagogiques</w:t>
      </w:r>
    </w:p>
    <w:p w:rsidR="00091433" w:rsidRPr="00184ECB" w:rsidRDefault="00091433">
      <w:pPr>
        <w:suppressAutoHyphens/>
        <w:spacing w:line="240" w:lineRule="exact"/>
        <w:jc w:val="both"/>
        <w:rPr>
          <w:rFonts w:ascii="Calibri" w:eastAsia="Calibri" w:hAnsi="Calibri" w:cs="Calibri"/>
          <w:color w:val="595959"/>
          <w:sz w:val="22"/>
        </w:rPr>
      </w:pPr>
      <w:r w:rsidRPr="00184ECB">
        <w:rPr>
          <w:rFonts w:ascii="Calibri" w:eastAsia="Calibri" w:hAnsi="Calibri" w:cs="Calibri"/>
          <w:color w:val="595959"/>
          <w:sz w:val="22"/>
          <w:shd w:val="clear" w:color="auto" w:fill="FFFFFF"/>
        </w:rPr>
        <w:t>Cependant nous nous interrogeons à garder le même format, car ces formations touchent une grande majorité de non-adhérents.</w:t>
      </w:r>
    </w:p>
    <w:p w:rsidR="00806F9A" w:rsidRPr="00184ECB" w:rsidRDefault="00806F9A">
      <w:pPr>
        <w:suppressAutoHyphens/>
        <w:spacing w:line="240" w:lineRule="exact"/>
        <w:jc w:val="both"/>
        <w:rPr>
          <w:rFonts w:ascii="Calibri" w:eastAsia="Calibri" w:hAnsi="Calibri" w:cs="Calibri"/>
          <w:b/>
          <w:color w:val="595959"/>
          <w:sz w:val="22"/>
          <w:shd w:val="clear" w:color="auto" w:fill="FFFFFF"/>
        </w:rPr>
      </w:pPr>
    </w:p>
    <w:p w:rsidR="00806F9A" w:rsidRPr="00184ECB" w:rsidRDefault="00091433">
      <w:pPr>
        <w:suppressAutoHyphens/>
        <w:spacing w:line="240" w:lineRule="exact"/>
        <w:jc w:val="both"/>
        <w:rPr>
          <w:rFonts w:hint="eastAsia"/>
        </w:rPr>
      </w:pPr>
      <w:r w:rsidRPr="00184ECB">
        <w:rPr>
          <w:rFonts w:ascii="Calibri" w:eastAsia="Calibri" w:hAnsi="Calibri" w:cs="Calibri"/>
          <w:b/>
          <w:color w:val="C45911"/>
          <w:sz w:val="22"/>
          <w:shd w:val="clear" w:color="auto" w:fill="FFFFFF"/>
        </w:rPr>
        <w:t xml:space="preserve">Trois formations spécifiques </w:t>
      </w:r>
      <w:r w:rsidR="0076439D" w:rsidRPr="00184ECB">
        <w:rPr>
          <w:rFonts w:ascii="Calibri" w:eastAsia="Calibri" w:hAnsi="Calibri" w:cs="Calibri"/>
          <w:b/>
          <w:color w:val="C45911"/>
          <w:sz w:val="22"/>
          <w:shd w:val="clear" w:color="auto" w:fill="FFFFFF"/>
        </w:rPr>
        <w:t>1</w:t>
      </w:r>
      <w:r w:rsidR="0076439D" w:rsidRPr="00184ECB">
        <w:rPr>
          <w:rFonts w:ascii="Calibri" w:eastAsia="Calibri" w:hAnsi="Calibri" w:cs="Calibri"/>
          <w:b/>
          <w:color w:val="C45911"/>
          <w:sz w:val="22"/>
          <w:shd w:val="clear" w:color="auto" w:fill="FFFFFF"/>
          <w:vertAlign w:val="superscript"/>
        </w:rPr>
        <w:t>er</w:t>
      </w:r>
      <w:r w:rsidR="0076439D" w:rsidRPr="00184ECB">
        <w:rPr>
          <w:rFonts w:ascii="Calibri" w:eastAsia="Calibri" w:hAnsi="Calibri" w:cs="Calibri"/>
          <w:b/>
          <w:color w:val="C45911"/>
          <w:sz w:val="22"/>
          <w:shd w:val="clear" w:color="auto" w:fill="FFFFFF"/>
        </w:rPr>
        <w:t xml:space="preserve"> degré</w:t>
      </w:r>
      <w:r w:rsidRPr="00184ECB">
        <w:rPr>
          <w:rFonts w:ascii="Calibri" w:eastAsia="Calibri" w:hAnsi="Calibri" w:cs="Calibri"/>
          <w:b/>
          <w:color w:val="C45911"/>
          <w:sz w:val="22"/>
          <w:shd w:val="clear" w:color="auto" w:fill="FFFFFF"/>
        </w:rPr>
        <w:t> :</w:t>
      </w:r>
    </w:p>
    <w:p w:rsidR="00806F9A" w:rsidRPr="00184ECB" w:rsidRDefault="00091433">
      <w:pPr>
        <w:suppressAutoHyphens/>
        <w:spacing w:line="240" w:lineRule="exact"/>
        <w:jc w:val="both"/>
        <w:rPr>
          <w:rFonts w:ascii="Calibri" w:eastAsia="Calibri" w:hAnsi="Calibri" w:cs="Calibri"/>
          <w:color w:val="000000"/>
          <w:sz w:val="22"/>
          <w:shd w:val="clear" w:color="auto" w:fill="FFFFFF"/>
        </w:rPr>
      </w:pPr>
      <w:r w:rsidRPr="00184ECB">
        <w:rPr>
          <w:rFonts w:ascii="Calibri" w:eastAsia="Calibri" w:hAnsi="Calibri" w:cs="Calibri"/>
          <w:color w:val="000000"/>
          <w:sz w:val="22"/>
          <w:shd w:val="clear" w:color="auto" w:fill="FFFFFF"/>
        </w:rPr>
        <w:t>deux sur le projets du Sgen-CFDT d’un établissement public du 1</w:t>
      </w:r>
      <w:r w:rsidRPr="00184ECB">
        <w:rPr>
          <w:rFonts w:ascii="Calibri" w:eastAsia="Calibri" w:hAnsi="Calibri" w:cs="Calibri"/>
          <w:color w:val="000000"/>
          <w:sz w:val="22"/>
          <w:shd w:val="clear" w:color="auto" w:fill="FFFFFF"/>
          <w:vertAlign w:val="superscript"/>
        </w:rPr>
        <w:t>er</w:t>
      </w:r>
      <w:r w:rsidRPr="00184ECB">
        <w:rPr>
          <w:rFonts w:ascii="Calibri" w:eastAsia="Calibri" w:hAnsi="Calibri" w:cs="Calibri"/>
          <w:color w:val="000000"/>
          <w:sz w:val="22"/>
          <w:shd w:val="clear" w:color="auto" w:fill="FFFFFF"/>
        </w:rPr>
        <w:t xml:space="preserve"> degré, et </w:t>
      </w:r>
      <w:r w:rsidR="0076439D" w:rsidRPr="00184ECB">
        <w:rPr>
          <w:rFonts w:ascii="Calibri" w:eastAsia="Calibri" w:hAnsi="Calibri" w:cs="Calibri"/>
          <w:color w:val="000000"/>
          <w:sz w:val="22"/>
          <w:shd w:val="clear" w:color="auto" w:fill="FFFFFF"/>
        </w:rPr>
        <w:t xml:space="preserve"> une sur l’école inclusive</w:t>
      </w:r>
      <w:r w:rsidRPr="00184ECB">
        <w:rPr>
          <w:rFonts w:ascii="Calibri" w:eastAsia="Calibri" w:hAnsi="Calibri" w:cs="Calibri"/>
          <w:color w:val="000000"/>
          <w:sz w:val="22"/>
          <w:shd w:val="clear" w:color="auto" w:fill="FFFFFF"/>
        </w:rPr>
        <w:t>, qui a touché enseignants et AVS-AESH</w:t>
      </w:r>
    </w:p>
    <w:p w:rsidR="00091433" w:rsidRPr="00184ECB" w:rsidRDefault="00091433">
      <w:pPr>
        <w:suppressAutoHyphens/>
        <w:spacing w:line="240" w:lineRule="exact"/>
        <w:jc w:val="both"/>
        <w:rPr>
          <w:rFonts w:hint="eastAsia"/>
          <w:color w:val="000000"/>
        </w:rPr>
      </w:pPr>
      <w:r w:rsidRPr="00184ECB">
        <w:rPr>
          <w:rFonts w:ascii="Calibri" w:eastAsia="Calibri" w:hAnsi="Calibri" w:cs="Calibri"/>
          <w:color w:val="000000"/>
          <w:sz w:val="22"/>
          <w:shd w:val="clear" w:color="auto" w:fill="FFFFFF"/>
        </w:rPr>
        <w:t>Malgré des thématiques liée au quotidien et préoccupation de nombreux collègues et des intervenants de qualité, ces formations n’ont pas toujours attiré autant de collègues et adhérents qu’excompté.</w:t>
      </w:r>
    </w:p>
    <w:p w:rsidR="00806F9A" w:rsidRPr="00184ECB" w:rsidRDefault="00806F9A">
      <w:pPr>
        <w:suppressAutoHyphens/>
        <w:spacing w:line="240" w:lineRule="exact"/>
        <w:jc w:val="both"/>
        <w:rPr>
          <w:rFonts w:ascii="Calibri" w:eastAsia="Calibri" w:hAnsi="Calibri" w:cs="Calibri"/>
          <w:color w:val="595959"/>
          <w:sz w:val="22"/>
        </w:rPr>
      </w:pPr>
    </w:p>
    <w:p w:rsidR="00806F9A" w:rsidRPr="00184ECB" w:rsidRDefault="00806F9A">
      <w:pPr>
        <w:suppressAutoHyphens/>
        <w:spacing w:line="240" w:lineRule="exact"/>
        <w:jc w:val="both"/>
        <w:rPr>
          <w:rFonts w:ascii="Calibri" w:eastAsia="Calibri" w:hAnsi="Calibri" w:cs="Calibri"/>
          <w:color w:val="595959"/>
          <w:sz w:val="22"/>
        </w:rPr>
      </w:pPr>
    </w:p>
    <w:p w:rsidR="00806F9A" w:rsidRPr="00184ECB" w:rsidRDefault="00806F9A">
      <w:pPr>
        <w:suppressAutoHyphens/>
        <w:spacing w:line="240" w:lineRule="exact"/>
        <w:jc w:val="both"/>
        <w:rPr>
          <w:rFonts w:ascii="Calibri" w:eastAsia="Calibri" w:hAnsi="Calibri" w:cs="Calibri"/>
          <w:color w:val="C45911"/>
          <w:sz w:val="22"/>
          <w:shd w:val="clear" w:color="auto" w:fill="FFFFFF"/>
        </w:rPr>
      </w:pPr>
    </w:p>
    <w:p w:rsidR="00806F9A" w:rsidRPr="00184ECB" w:rsidRDefault="0076439D">
      <w:pPr>
        <w:keepNext/>
        <w:spacing w:before="480" w:line="276" w:lineRule="exact"/>
        <w:rPr>
          <w:rFonts w:ascii="Cambria" w:eastAsia="Cambria" w:hAnsi="Cambria" w:cs="Cambria"/>
          <w:b/>
          <w:color w:val="B35E06"/>
          <w:sz w:val="28"/>
          <w:shd w:val="clear" w:color="auto" w:fill="FFFFFF"/>
        </w:rPr>
      </w:pPr>
      <w:r w:rsidRPr="00184ECB">
        <w:rPr>
          <w:rFonts w:ascii="Cambria" w:eastAsia="Cambria" w:hAnsi="Cambria" w:cs="Cambria"/>
          <w:b/>
          <w:color w:val="B35E06"/>
          <w:sz w:val="28"/>
          <w:shd w:val="clear" w:color="auto" w:fill="FFFFFF"/>
        </w:rPr>
        <w:t xml:space="preserve">III - Un travail des militants et des élus au quotidien: </w:t>
      </w:r>
    </w:p>
    <w:p w:rsidR="00091433" w:rsidRPr="00184ECB" w:rsidRDefault="00091433">
      <w:pPr>
        <w:keepNext/>
        <w:spacing w:before="480" w:line="276" w:lineRule="exact"/>
        <w:rPr>
          <w:rFonts w:hint="eastAsia"/>
          <w:color w:val="auto"/>
          <w:sz w:val="22"/>
          <w:szCs w:val="22"/>
        </w:rPr>
      </w:pPr>
      <w:r w:rsidRPr="00184ECB">
        <w:rPr>
          <w:rFonts w:ascii="Cambria" w:eastAsia="Cambria" w:hAnsi="Cambria" w:cs="Cambria"/>
          <w:color w:val="auto"/>
          <w:sz w:val="22"/>
          <w:szCs w:val="22"/>
          <w:shd w:val="clear" w:color="auto" w:fill="FFFFFF"/>
        </w:rPr>
        <w:t>Toute l’équipe des élus et militants s’investissent au quotidien, de fin aout à fin juillet  dans notre mission essentielle : le suivi des carrières, la défense du personnel, les mutations…</w:t>
      </w:r>
    </w:p>
    <w:p w:rsidR="00091433" w:rsidRPr="00184ECB" w:rsidRDefault="00091433" w:rsidP="00091433">
      <w:pPr>
        <w:keepNext/>
        <w:spacing w:line="276" w:lineRule="exact"/>
        <w:rPr>
          <w:rFonts w:ascii="Cambria" w:eastAsia="Cambria" w:hAnsi="Cambria" w:cs="Cambria"/>
          <w:b/>
          <w:sz w:val="22"/>
          <w:u w:val="single"/>
        </w:rPr>
      </w:pPr>
    </w:p>
    <w:p w:rsidR="00806F9A" w:rsidRPr="00184ECB" w:rsidRDefault="00091433" w:rsidP="00091433">
      <w:pPr>
        <w:keepNext/>
        <w:spacing w:line="276" w:lineRule="exact"/>
        <w:rPr>
          <w:rFonts w:hint="eastAsia"/>
        </w:rPr>
      </w:pPr>
      <w:r w:rsidRPr="00184ECB">
        <w:rPr>
          <w:rFonts w:ascii="Cambria" w:eastAsia="Cambria" w:hAnsi="Cambria" w:cs="Cambria"/>
          <w:b/>
          <w:sz w:val="22"/>
          <w:u w:val="single"/>
        </w:rPr>
        <w:t>Les commissions paritaires académiques (CAPA)</w:t>
      </w:r>
      <w:r w:rsidR="00F901D3" w:rsidRPr="00184ECB">
        <w:rPr>
          <w:rFonts w:ascii="Cambria" w:eastAsia="Cambria" w:hAnsi="Cambria" w:cs="Cambria"/>
          <w:b/>
          <w:sz w:val="22"/>
          <w:u w:val="single"/>
        </w:rPr>
        <w:t xml:space="preserve"> et Groupes de Travail Académique</w:t>
      </w:r>
    </w:p>
    <w:p w:rsidR="00806F9A" w:rsidRPr="00184ECB" w:rsidRDefault="0076439D" w:rsidP="00F901D3">
      <w:pPr>
        <w:spacing w:line="276" w:lineRule="exact"/>
        <w:rPr>
          <w:rFonts w:ascii="Cambria" w:eastAsia="Cambria" w:hAnsi="Cambria" w:cs="Cambria"/>
          <w:sz w:val="22"/>
        </w:rPr>
      </w:pPr>
      <w:r w:rsidRPr="00184ECB">
        <w:rPr>
          <w:rFonts w:ascii="Cambria" w:eastAsia="Cambria" w:hAnsi="Cambria" w:cs="Cambria"/>
          <w:sz w:val="22"/>
        </w:rPr>
        <w:t>Les commissions sont préparées en amont, nous suivons les dossiers de nos adhérents et contacts (</w:t>
      </w:r>
      <w:r w:rsidR="00F901D3" w:rsidRPr="00184ECB">
        <w:rPr>
          <w:rFonts w:ascii="Cambria" w:eastAsia="Cambria" w:hAnsi="Cambria" w:cs="Cambria"/>
          <w:sz w:val="22"/>
        </w:rPr>
        <w:t xml:space="preserve">notamment via </w:t>
      </w:r>
      <w:r w:rsidRPr="00184ECB">
        <w:rPr>
          <w:rFonts w:ascii="Cambria" w:eastAsia="Cambria" w:hAnsi="Cambria" w:cs="Cambria"/>
          <w:sz w:val="22"/>
        </w:rPr>
        <w:t xml:space="preserve">SGEN +). Nous défendons les dossiers en commission et rendons-compte des résultats </w:t>
      </w:r>
      <w:r w:rsidR="00F901D3" w:rsidRPr="00184ECB">
        <w:rPr>
          <w:rFonts w:ascii="Cambria" w:eastAsia="Cambria" w:hAnsi="Cambria" w:cs="Cambria"/>
          <w:sz w:val="22"/>
        </w:rPr>
        <w:t xml:space="preserve">aux collègues pour les différentes commissions où nous siégeons : </w:t>
      </w:r>
      <w:r w:rsidRPr="00184ECB">
        <w:rPr>
          <w:rFonts w:ascii="Cambria" w:eastAsia="Cambria" w:hAnsi="Cambria" w:cs="Cambria"/>
          <w:sz w:val="22"/>
        </w:rPr>
        <w:t>priorité au handicap, vœux et barèmes</w:t>
      </w:r>
      <w:r w:rsidR="00F901D3" w:rsidRPr="00184ECB">
        <w:rPr>
          <w:rFonts w:ascii="Cambria" w:eastAsia="Cambria" w:hAnsi="Cambria" w:cs="Cambria"/>
          <w:sz w:val="22"/>
        </w:rPr>
        <w:t xml:space="preserve"> mouvement</w:t>
      </w:r>
      <w:r w:rsidRPr="00184ECB">
        <w:rPr>
          <w:rFonts w:ascii="Cambria" w:eastAsia="Cambria" w:hAnsi="Cambria" w:cs="Cambria"/>
          <w:sz w:val="22"/>
        </w:rPr>
        <w:t xml:space="preserve"> </w:t>
      </w:r>
      <w:r w:rsidR="00F901D3" w:rsidRPr="00184ECB">
        <w:rPr>
          <w:rFonts w:ascii="Cambria" w:eastAsia="Cambria" w:hAnsi="Cambria" w:cs="Cambria"/>
          <w:sz w:val="22"/>
        </w:rPr>
        <w:t>inter académique</w:t>
      </w:r>
      <w:r w:rsidRPr="00184ECB">
        <w:rPr>
          <w:rFonts w:ascii="Cambria" w:eastAsia="Cambria" w:hAnsi="Cambria" w:cs="Cambria"/>
          <w:sz w:val="22"/>
        </w:rPr>
        <w:t xml:space="preserve">, avancement d’échelon, congé de formation, postes adaptés, tableau d’avancement Hors Classe, listes d’aptitude, éligibilité à la classe exceptionnelle, </w:t>
      </w:r>
      <w:r w:rsidR="00F901D3" w:rsidRPr="00184ECB">
        <w:rPr>
          <w:rFonts w:ascii="Cambria" w:eastAsia="Cambria" w:hAnsi="Cambria" w:cs="Cambria"/>
          <w:sz w:val="22"/>
        </w:rPr>
        <w:t xml:space="preserve">Vœux sur Postes spécifiques, vœux et barèmes </w:t>
      </w:r>
      <w:r w:rsidRPr="00184ECB">
        <w:rPr>
          <w:rFonts w:ascii="Cambria" w:eastAsia="Cambria" w:hAnsi="Cambria" w:cs="Cambria"/>
          <w:sz w:val="22"/>
        </w:rPr>
        <w:t xml:space="preserve"> mouvement intra-académique,</w:t>
      </w:r>
      <w:r w:rsidR="00F901D3" w:rsidRPr="00184ECB">
        <w:rPr>
          <w:rFonts w:ascii="Cambria" w:eastAsia="Cambria" w:hAnsi="Cambria" w:cs="Cambria"/>
          <w:sz w:val="22"/>
        </w:rPr>
        <w:t xml:space="preserve"> mouvement intra-académique</w:t>
      </w:r>
      <w:r w:rsidRPr="00184ECB">
        <w:rPr>
          <w:rFonts w:ascii="Cambria" w:eastAsia="Cambria" w:hAnsi="Cambria" w:cs="Cambria"/>
          <w:sz w:val="22"/>
        </w:rPr>
        <w:t xml:space="preserve"> titularisation, r</w:t>
      </w:r>
      <w:r w:rsidR="00F901D3" w:rsidRPr="00184ECB">
        <w:rPr>
          <w:rFonts w:ascii="Cambria" w:eastAsia="Cambria" w:hAnsi="Cambria" w:cs="Cambria"/>
          <w:sz w:val="22"/>
        </w:rPr>
        <w:t>évision d’affectation …</w:t>
      </w:r>
    </w:p>
    <w:p w:rsidR="00FE6DE0" w:rsidRPr="00184ECB" w:rsidRDefault="00FE6DE0" w:rsidP="00F901D3">
      <w:pPr>
        <w:spacing w:line="276" w:lineRule="exact"/>
        <w:rPr>
          <w:rFonts w:hint="eastAsia"/>
        </w:rPr>
      </w:pPr>
    </w:p>
    <w:p w:rsidR="00806F9A" w:rsidRPr="00184ECB" w:rsidRDefault="0076439D" w:rsidP="00F901D3">
      <w:pPr>
        <w:keepNext/>
        <w:spacing w:line="276" w:lineRule="exact"/>
        <w:rPr>
          <w:rFonts w:hint="eastAsia"/>
        </w:rPr>
      </w:pPr>
      <w:r w:rsidRPr="00184ECB">
        <w:rPr>
          <w:rFonts w:ascii="Cambria" w:eastAsia="Cambria" w:hAnsi="Cambria" w:cs="Cambria"/>
          <w:b/>
          <w:sz w:val="22"/>
          <w:u w:val="single"/>
        </w:rPr>
        <w:t>GRETA</w:t>
      </w:r>
      <w:r w:rsidRPr="00184ECB">
        <w:rPr>
          <w:rFonts w:ascii="Cambria" w:eastAsia="Cambria" w:hAnsi="Cambria" w:cs="Cambria"/>
          <w:b/>
          <w:sz w:val="22"/>
        </w:rPr>
        <w:t> :</w:t>
      </w:r>
    </w:p>
    <w:p w:rsidR="00806F9A" w:rsidRPr="00184ECB" w:rsidRDefault="0076439D" w:rsidP="00F901D3">
      <w:pPr>
        <w:spacing w:line="276" w:lineRule="exact"/>
        <w:rPr>
          <w:rFonts w:hint="eastAsia"/>
        </w:rPr>
      </w:pPr>
      <w:r w:rsidRPr="00184ECB">
        <w:rPr>
          <w:rFonts w:ascii="Cambria" w:eastAsia="Cambria" w:hAnsi="Cambria" w:cs="Cambria"/>
          <w:sz w:val="22"/>
        </w:rPr>
        <w:t xml:space="preserve">Nous </w:t>
      </w:r>
      <w:r w:rsidR="00FE6DE0" w:rsidRPr="00184ECB">
        <w:rPr>
          <w:rFonts w:ascii="Cambria" w:eastAsia="Cambria" w:hAnsi="Cambria" w:cs="Cambria"/>
          <w:sz w:val="22"/>
        </w:rPr>
        <w:t>suivons et assistons nos adhérents et contacts des</w:t>
      </w:r>
      <w:r w:rsidRPr="00184ECB">
        <w:rPr>
          <w:rFonts w:ascii="Cambria" w:eastAsia="Cambria" w:hAnsi="Cambria" w:cs="Cambria"/>
          <w:sz w:val="22"/>
        </w:rPr>
        <w:t xml:space="preserve"> GRETA </w:t>
      </w:r>
      <w:r w:rsidR="00FE6DE0" w:rsidRPr="00184ECB">
        <w:rPr>
          <w:rFonts w:ascii="Cambria" w:eastAsia="Cambria" w:hAnsi="Cambria" w:cs="Cambria"/>
          <w:sz w:val="22"/>
        </w:rPr>
        <w:t>. Des réunions sont régulièrement proposées.</w:t>
      </w:r>
    </w:p>
    <w:p w:rsidR="00FE6DE0" w:rsidRPr="00184ECB" w:rsidRDefault="00FE6DE0" w:rsidP="00F901D3">
      <w:pPr>
        <w:keepNext/>
        <w:spacing w:line="276" w:lineRule="exact"/>
        <w:rPr>
          <w:rFonts w:ascii="Cambria" w:eastAsia="Cambria" w:hAnsi="Cambria" w:cs="Cambria"/>
          <w:b/>
          <w:sz w:val="22"/>
          <w:u w:val="single"/>
        </w:rPr>
      </w:pPr>
    </w:p>
    <w:p w:rsidR="00806F9A" w:rsidRPr="00184ECB" w:rsidRDefault="00FE6DE0" w:rsidP="00F901D3">
      <w:pPr>
        <w:keepNext/>
        <w:spacing w:line="276" w:lineRule="exact"/>
        <w:rPr>
          <w:rFonts w:hint="eastAsia"/>
        </w:rPr>
      </w:pPr>
      <w:r w:rsidRPr="00184ECB">
        <w:rPr>
          <w:rFonts w:ascii="Cambria" w:eastAsia="Cambria" w:hAnsi="Cambria" w:cs="Cambria"/>
          <w:b/>
          <w:sz w:val="22"/>
          <w:u w:val="single"/>
        </w:rPr>
        <w:t>A</w:t>
      </w:r>
      <w:r w:rsidR="0076439D" w:rsidRPr="00184ECB">
        <w:rPr>
          <w:rFonts w:ascii="Cambria" w:eastAsia="Cambria" w:hAnsi="Cambria" w:cs="Cambria"/>
          <w:b/>
          <w:sz w:val="22"/>
          <w:u w:val="single"/>
        </w:rPr>
        <w:t>ction stagiaires </w:t>
      </w:r>
      <w:r w:rsidR="0076439D" w:rsidRPr="00184ECB">
        <w:rPr>
          <w:rFonts w:ascii="Cambria" w:eastAsia="Cambria" w:hAnsi="Cambria" w:cs="Cambria"/>
          <w:b/>
          <w:sz w:val="22"/>
        </w:rPr>
        <w:t>:</w:t>
      </w:r>
    </w:p>
    <w:p w:rsidR="00806F9A" w:rsidRPr="00184ECB" w:rsidRDefault="00FE6DE0" w:rsidP="00F901D3">
      <w:pPr>
        <w:spacing w:line="276" w:lineRule="exact"/>
        <w:rPr>
          <w:rFonts w:hint="eastAsia"/>
        </w:rPr>
      </w:pPr>
      <w:r w:rsidRPr="00184ECB">
        <w:rPr>
          <w:rFonts w:ascii="Cambria" w:eastAsia="Cambria" w:hAnsi="Cambria" w:cs="Cambria"/>
          <w:sz w:val="22"/>
        </w:rPr>
        <w:t>Chaque année, une équipe de miulitants</w:t>
      </w:r>
      <w:r w:rsidR="0076439D" w:rsidRPr="00184ECB">
        <w:rPr>
          <w:rFonts w:ascii="Cambria" w:eastAsia="Cambria" w:hAnsi="Cambria" w:cs="Cambria"/>
          <w:sz w:val="22"/>
        </w:rPr>
        <w:t xml:space="preserve"> va à la rencontre des stagiaires fin août lors de la prérentrée à l’ESPE et à l’université Paul Valéry. De nombreux contacts sont pris. </w:t>
      </w:r>
    </w:p>
    <w:p w:rsidR="00806F9A" w:rsidRPr="00184ECB" w:rsidRDefault="0076439D" w:rsidP="00F901D3">
      <w:pPr>
        <w:spacing w:line="276" w:lineRule="exact"/>
        <w:rPr>
          <w:rFonts w:hint="eastAsia"/>
        </w:rPr>
      </w:pPr>
      <w:r w:rsidRPr="00184ECB">
        <w:rPr>
          <w:rFonts w:ascii="Cambria" w:eastAsia="Cambria" w:hAnsi="Cambria" w:cs="Cambria"/>
          <w:sz w:val="22"/>
        </w:rPr>
        <w:t xml:space="preserve">Nous organisons une réunion à l’ESPE au moment du mouvement interacadémique pour </w:t>
      </w:r>
      <w:r w:rsidR="00FE6DE0" w:rsidRPr="00184ECB">
        <w:rPr>
          <w:rFonts w:ascii="Cambria" w:eastAsia="Cambria" w:hAnsi="Cambria" w:cs="Cambria"/>
          <w:sz w:val="22"/>
        </w:rPr>
        <w:lastRenderedPageBreak/>
        <w:t xml:space="preserve">conseiller les stagiaires et les suivons tout au long de leur année de stage. Une adhésions spécifique leur est proposée. </w:t>
      </w:r>
    </w:p>
    <w:p w:rsidR="00806F9A" w:rsidRPr="00184ECB" w:rsidRDefault="0076439D" w:rsidP="00F901D3">
      <w:pPr>
        <w:keepNext/>
        <w:spacing w:line="276" w:lineRule="exact"/>
        <w:rPr>
          <w:rFonts w:hint="eastAsia"/>
        </w:rPr>
      </w:pPr>
      <w:r w:rsidRPr="00184ECB">
        <w:rPr>
          <w:rFonts w:ascii="Cambria" w:eastAsia="Cambria" w:hAnsi="Cambria" w:cs="Cambria"/>
          <w:b/>
          <w:sz w:val="22"/>
          <w:u w:val="single"/>
        </w:rPr>
        <w:t>Défense du personnel</w:t>
      </w:r>
      <w:r w:rsidRPr="00184ECB">
        <w:rPr>
          <w:rFonts w:ascii="Cambria" w:eastAsia="Cambria" w:hAnsi="Cambria" w:cs="Cambria"/>
          <w:b/>
          <w:sz w:val="22"/>
        </w:rPr>
        <w:t xml:space="preserve"> : des militantes très impliquées auprès du rectorat dans les différents services de gestion (DPE). </w:t>
      </w:r>
    </w:p>
    <w:p w:rsidR="00806F9A" w:rsidRPr="00184ECB" w:rsidRDefault="0076439D" w:rsidP="00F901D3">
      <w:pPr>
        <w:keepNext/>
        <w:spacing w:line="276" w:lineRule="exact"/>
        <w:rPr>
          <w:rFonts w:hint="eastAsia"/>
        </w:rPr>
      </w:pPr>
      <w:r w:rsidRPr="00184ECB">
        <w:rPr>
          <w:rFonts w:ascii="Cambria" w:eastAsia="Cambria" w:hAnsi="Cambria" w:cs="Cambria"/>
          <w:b/>
          <w:sz w:val="22"/>
        </w:rPr>
        <w:t xml:space="preserve">- </w:t>
      </w:r>
      <w:r w:rsidRPr="00184ECB">
        <w:rPr>
          <w:rFonts w:ascii="Cambria" w:eastAsia="Cambria" w:hAnsi="Cambria" w:cs="Cambria"/>
          <w:b/>
          <w:sz w:val="22"/>
          <w:u w:val="single"/>
        </w:rPr>
        <w:t>Une force</w:t>
      </w:r>
      <w:r w:rsidRPr="00184ECB">
        <w:rPr>
          <w:rFonts w:ascii="Cambria" w:eastAsia="Cambria" w:hAnsi="Cambria" w:cs="Cambria"/>
          <w:b/>
          <w:sz w:val="22"/>
        </w:rPr>
        <w:t>: l'EAP.</w:t>
      </w:r>
    </w:p>
    <w:p w:rsidR="00806F9A" w:rsidRPr="00184ECB" w:rsidRDefault="0076439D" w:rsidP="00F901D3">
      <w:pPr>
        <w:spacing w:line="276" w:lineRule="exact"/>
        <w:rPr>
          <w:rFonts w:hint="eastAsia"/>
        </w:rPr>
      </w:pPr>
      <w:r w:rsidRPr="00184ECB">
        <w:rPr>
          <w:rFonts w:ascii="Cambria" w:eastAsia="Cambria" w:hAnsi="Cambria" w:cs="Cambria"/>
          <w:b/>
          <w:sz w:val="22"/>
        </w:rPr>
        <w:t xml:space="preserve">Nos militants de l’Aude suivent particulièrement les collègues de l’enseignement agricole. </w:t>
      </w:r>
    </w:p>
    <w:p w:rsidR="00806F9A" w:rsidRPr="00184ECB" w:rsidRDefault="0076439D" w:rsidP="00F901D3">
      <w:pPr>
        <w:keepNext/>
        <w:spacing w:line="276" w:lineRule="exact"/>
        <w:rPr>
          <w:rFonts w:hint="eastAsia"/>
        </w:rPr>
      </w:pPr>
      <w:r w:rsidRPr="00184ECB">
        <w:rPr>
          <w:rFonts w:ascii="Cambria" w:eastAsia="Cambria" w:hAnsi="Cambria" w:cs="Cambria"/>
          <w:b/>
          <w:sz w:val="22"/>
        </w:rPr>
        <w:t xml:space="preserve">- </w:t>
      </w:r>
      <w:r w:rsidRPr="00184ECB">
        <w:rPr>
          <w:rFonts w:ascii="Cambria" w:eastAsia="Cambria" w:hAnsi="Cambria" w:cs="Cambria"/>
          <w:b/>
          <w:sz w:val="22"/>
          <w:u w:val="single"/>
        </w:rPr>
        <w:t xml:space="preserve">Une force </w:t>
      </w:r>
      <w:r w:rsidRPr="00184ECB">
        <w:rPr>
          <w:rFonts w:ascii="Cambria" w:eastAsia="Cambria" w:hAnsi="Cambria" w:cs="Cambria"/>
          <w:b/>
          <w:sz w:val="22"/>
        </w:rPr>
        <w:t>: le Sup: nous poursuivons notre implantation dans le supérieur.</w:t>
      </w:r>
    </w:p>
    <w:p w:rsidR="00806F9A" w:rsidRPr="00184ECB" w:rsidRDefault="0076439D" w:rsidP="00F901D3">
      <w:pPr>
        <w:keepNext/>
        <w:spacing w:line="276" w:lineRule="exact"/>
        <w:rPr>
          <w:rFonts w:hint="eastAsia"/>
        </w:rPr>
      </w:pPr>
      <w:r w:rsidRPr="00184ECB">
        <w:rPr>
          <w:rFonts w:ascii="Cambria" w:eastAsia="Cambria" w:hAnsi="Cambria" w:cs="Cambria"/>
          <w:b/>
          <w:sz w:val="22"/>
        </w:rPr>
        <w:t xml:space="preserve">- </w:t>
      </w:r>
      <w:r w:rsidRPr="00184ECB">
        <w:rPr>
          <w:rFonts w:ascii="Cambria" w:eastAsia="Cambria" w:hAnsi="Cambria" w:cs="Cambria"/>
          <w:b/>
          <w:sz w:val="22"/>
          <w:u w:val="single"/>
        </w:rPr>
        <w:t>Un syndicat CFDT</w:t>
      </w:r>
      <w:r w:rsidRPr="00184ECB">
        <w:rPr>
          <w:rFonts w:ascii="Cambria" w:eastAsia="Cambria" w:hAnsi="Cambria" w:cs="Cambria"/>
          <w:b/>
          <w:sz w:val="22"/>
        </w:rPr>
        <w:t>:  l’URI que nous pouvons solliciter pour venir en renfort.</w:t>
      </w:r>
    </w:p>
    <w:p w:rsidR="00806F9A" w:rsidRPr="00184ECB" w:rsidRDefault="0076439D" w:rsidP="00F901D3">
      <w:pPr>
        <w:keepNext/>
        <w:spacing w:line="276" w:lineRule="exact"/>
        <w:rPr>
          <w:rFonts w:hint="eastAsia"/>
        </w:rPr>
      </w:pPr>
      <w:r w:rsidRPr="00184ECB">
        <w:rPr>
          <w:rFonts w:ascii="Cambria" w:eastAsia="Cambria" w:hAnsi="Cambria" w:cs="Cambria"/>
          <w:b/>
          <w:sz w:val="22"/>
        </w:rPr>
        <w:t xml:space="preserve">- </w:t>
      </w:r>
      <w:r w:rsidRPr="00184ECB">
        <w:rPr>
          <w:rFonts w:ascii="Cambria" w:eastAsia="Cambria" w:hAnsi="Cambria" w:cs="Cambria"/>
          <w:b/>
          <w:sz w:val="22"/>
          <w:u w:val="single"/>
        </w:rPr>
        <w:t>La CONF </w:t>
      </w:r>
      <w:r w:rsidRPr="00184ECB">
        <w:rPr>
          <w:rFonts w:ascii="Cambria" w:eastAsia="Cambria" w:hAnsi="Cambria" w:cs="Cambria"/>
          <w:b/>
          <w:sz w:val="22"/>
        </w:rPr>
        <w:t>: nous la sollicitons pour diverses questions et conseils.</w:t>
      </w:r>
    </w:p>
    <w:p w:rsidR="00806F9A" w:rsidRPr="00184ECB" w:rsidRDefault="0076439D" w:rsidP="00F901D3">
      <w:pPr>
        <w:spacing w:line="276" w:lineRule="exact"/>
        <w:rPr>
          <w:rFonts w:hint="eastAsia"/>
        </w:rPr>
      </w:pPr>
      <w:r w:rsidRPr="00184ECB">
        <w:rPr>
          <w:rFonts w:ascii="Cambria" w:eastAsia="Cambria" w:hAnsi="Cambria" w:cs="Cambria"/>
          <w:b/>
          <w:sz w:val="22"/>
        </w:rPr>
        <w:t xml:space="preserve">- </w:t>
      </w:r>
      <w:r w:rsidRPr="00184ECB">
        <w:rPr>
          <w:rFonts w:ascii="Cambria" w:eastAsia="Cambria" w:hAnsi="Cambria" w:cs="Cambria"/>
          <w:b/>
          <w:sz w:val="22"/>
          <w:u w:val="single"/>
        </w:rPr>
        <w:t>Un service juridique</w:t>
      </w:r>
      <w:r w:rsidRPr="00184ECB">
        <w:rPr>
          <w:rFonts w:ascii="Cambria" w:eastAsia="Cambria" w:hAnsi="Cambria" w:cs="Cambria"/>
          <w:b/>
          <w:sz w:val="22"/>
        </w:rPr>
        <w:t xml:space="preserve"> (gratuit).</w:t>
      </w:r>
    </w:p>
    <w:p w:rsidR="00806F9A" w:rsidRPr="00184ECB" w:rsidRDefault="00806F9A">
      <w:pPr>
        <w:spacing w:before="480" w:line="276" w:lineRule="exact"/>
        <w:rPr>
          <w:rFonts w:ascii="Cambria" w:eastAsia="Cambria" w:hAnsi="Cambria" w:cs="Cambria"/>
          <w:b/>
          <w:sz w:val="22"/>
        </w:rPr>
      </w:pPr>
    </w:p>
    <w:p w:rsidR="00806F9A" w:rsidRPr="00184ECB" w:rsidRDefault="00806F9A">
      <w:pPr>
        <w:spacing w:before="480" w:line="276" w:lineRule="exact"/>
        <w:rPr>
          <w:rFonts w:ascii="Cambria" w:eastAsia="Cambria" w:hAnsi="Cambria" w:cs="Cambria"/>
          <w:b/>
          <w:sz w:val="22"/>
        </w:rPr>
      </w:pPr>
    </w:p>
    <w:p w:rsidR="00806F9A" w:rsidRPr="00184ECB" w:rsidRDefault="00806F9A">
      <w:pPr>
        <w:spacing w:before="480" w:line="276" w:lineRule="exact"/>
        <w:rPr>
          <w:rFonts w:ascii="Cambria" w:eastAsia="Cambria" w:hAnsi="Cambria" w:cs="Cambria"/>
          <w:b/>
          <w:sz w:val="22"/>
        </w:rPr>
      </w:pPr>
    </w:p>
    <w:p w:rsidR="00806F9A" w:rsidRPr="00184ECB" w:rsidRDefault="0076439D">
      <w:pPr>
        <w:keepNext/>
        <w:spacing w:before="480" w:line="276" w:lineRule="exact"/>
        <w:rPr>
          <w:rFonts w:hint="eastAsia"/>
        </w:rPr>
      </w:pPr>
      <w:r w:rsidRPr="00184ECB">
        <w:rPr>
          <w:rFonts w:ascii="Cambria" w:eastAsia="Cambria" w:hAnsi="Cambria" w:cs="Cambria"/>
          <w:b/>
          <w:color w:val="B35E06"/>
          <w:sz w:val="28"/>
          <w:shd w:val="clear" w:color="auto" w:fill="FFFFFF"/>
        </w:rPr>
        <w:t xml:space="preserve">IV- Une syndicalisation stable : </w:t>
      </w:r>
    </w:p>
    <w:p w:rsidR="00806F9A" w:rsidRPr="00184ECB" w:rsidRDefault="0076439D">
      <w:pPr>
        <w:keepNext/>
        <w:spacing w:before="200" w:line="276" w:lineRule="exact"/>
        <w:rPr>
          <w:rFonts w:hint="eastAsia"/>
        </w:rPr>
      </w:pPr>
      <w:r w:rsidRPr="00184ECB">
        <w:rPr>
          <w:rFonts w:ascii="Cambria" w:eastAsia="Cambria" w:hAnsi="Cambria" w:cs="Cambria"/>
          <w:b/>
          <w:color w:val="F07F09"/>
          <w:sz w:val="22"/>
          <w:shd w:val="clear" w:color="auto" w:fill="FFFFFF"/>
        </w:rPr>
        <w:t>1 - Le bilan : évolution des adhésions et démissions</w:t>
      </w:r>
    </w:p>
    <w:p w:rsidR="00806F9A" w:rsidRPr="00184ECB" w:rsidRDefault="0076439D">
      <w:pPr>
        <w:suppressAutoHyphens/>
        <w:spacing w:line="240" w:lineRule="exact"/>
        <w:jc w:val="both"/>
        <w:rPr>
          <w:rFonts w:ascii="Calibri" w:eastAsia="Calibri" w:hAnsi="Calibri" w:cs="Calibri"/>
          <w:b/>
          <w:sz w:val="22"/>
        </w:rPr>
      </w:pPr>
      <w:r w:rsidRPr="00184ECB">
        <w:rPr>
          <w:rFonts w:ascii="Calibri" w:eastAsia="Calibri" w:hAnsi="Calibri" w:cs="Calibri"/>
          <w:b/>
          <w:sz w:val="22"/>
          <w:shd w:val="clear" w:color="auto" w:fill="FFFFFF"/>
        </w:rPr>
        <w:t>Bilan adhésions : Janvier 2015- décembre 2018 :</w:t>
      </w:r>
    </w:p>
    <w:tbl>
      <w:tblPr>
        <w:tblW w:w="9062"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911"/>
        <w:gridCol w:w="1566"/>
        <w:gridCol w:w="1865"/>
        <w:gridCol w:w="1883"/>
        <w:gridCol w:w="1837"/>
      </w:tblGrid>
      <w:tr w:rsidR="00806F9A" w:rsidRPr="00184ECB">
        <w:trPr>
          <w:trHeight w:val="1"/>
        </w:trPr>
        <w:tc>
          <w:tcPr>
            <w:tcW w:w="191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806F9A">
            <w:pPr>
              <w:suppressAutoHyphens/>
              <w:spacing w:line="240" w:lineRule="exact"/>
              <w:jc w:val="both"/>
              <w:rPr>
                <w:rFonts w:ascii="Calibri" w:eastAsia="Calibri" w:hAnsi="Calibri" w:cs="Calibri"/>
                <w:sz w:val="22"/>
                <w:shd w:val="clear" w:color="auto" w:fill="FFFFFF"/>
              </w:rPr>
            </w:pPr>
          </w:p>
        </w:tc>
        <w:tc>
          <w:tcPr>
            <w:tcW w:w="156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démissions</w:t>
            </w:r>
          </w:p>
        </w:tc>
        <w:tc>
          <w:tcPr>
            <w:tcW w:w="186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départ transferts</w:t>
            </w:r>
          </w:p>
        </w:tc>
        <w:tc>
          <w:tcPr>
            <w:tcW w:w="18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adhésions</w:t>
            </w:r>
          </w:p>
        </w:tc>
        <w:tc>
          <w:tcPr>
            <w:tcW w:w="1837"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arrivées transfert</w:t>
            </w:r>
          </w:p>
        </w:tc>
      </w:tr>
      <w:tr w:rsidR="00806F9A" w:rsidRPr="00184ECB">
        <w:trPr>
          <w:trHeight w:val="1"/>
        </w:trPr>
        <w:tc>
          <w:tcPr>
            <w:tcW w:w="191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2018</w:t>
            </w:r>
          </w:p>
        </w:tc>
        <w:tc>
          <w:tcPr>
            <w:tcW w:w="156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46</w:t>
            </w:r>
          </w:p>
        </w:tc>
        <w:tc>
          <w:tcPr>
            <w:tcW w:w="186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8</w:t>
            </w:r>
          </w:p>
        </w:tc>
        <w:tc>
          <w:tcPr>
            <w:tcW w:w="18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33</w:t>
            </w:r>
          </w:p>
        </w:tc>
        <w:tc>
          <w:tcPr>
            <w:tcW w:w="1837"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16</w:t>
            </w:r>
          </w:p>
        </w:tc>
      </w:tr>
      <w:tr w:rsidR="00806F9A" w:rsidRPr="00184ECB">
        <w:trPr>
          <w:trHeight w:val="1"/>
        </w:trPr>
        <w:tc>
          <w:tcPr>
            <w:tcW w:w="191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2017</w:t>
            </w:r>
          </w:p>
        </w:tc>
        <w:tc>
          <w:tcPr>
            <w:tcW w:w="156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53</w:t>
            </w:r>
          </w:p>
        </w:tc>
        <w:tc>
          <w:tcPr>
            <w:tcW w:w="186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8</w:t>
            </w:r>
          </w:p>
        </w:tc>
        <w:tc>
          <w:tcPr>
            <w:tcW w:w="18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43</w:t>
            </w:r>
          </w:p>
        </w:tc>
        <w:tc>
          <w:tcPr>
            <w:tcW w:w="1837"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18</w:t>
            </w:r>
          </w:p>
        </w:tc>
      </w:tr>
      <w:tr w:rsidR="00806F9A" w:rsidRPr="00184ECB">
        <w:trPr>
          <w:trHeight w:val="1"/>
        </w:trPr>
        <w:tc>
          <w:tcPr>
            <w:tcW w:w="191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2016</w:t>
            </w:r>
          </w:p>
        </w:tc>
        <w:tc>
          <w:tcPr>
            <w:tcW w:w="156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41</w:t>
            </w:r>
          </w:p>
        </w:tc>
        <w:tc>
          <w:tcPr>
            <w:tcW w:w="186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10</w:t>
            </w:r>
          </w:p>
        </w:tc>
        <w:tc>
          <w:tcPr>
            <w:tcW w:w="18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38</w:t>
            </w:r>
          </w:p>
        </w:tc>
        <w:tc>
          <w:tcPr>
            <w:tcW w:w="1837"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12</w:t>
            </w:r>
          </w:p>
        </w:tc>
      </w:tr>
      <w:tr w:rsidR="00806F9A" w:rsidRPr="00184ECB">
        <w:trPr>
          <w:trHeight w:val="1"/>
        </w:trPr>
        <w:tc>
          <w:tcPr>
            <w:tcW w:w="191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2015</w:t>
            </w:r>
          </w:p>
        </w:tc>
        <w:tc>
          <w:tcPr>
            <w:tcW w:w="156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34</w:t>
            </w:r>
          </w:p>
        </w:tc>
        <w:tc>
          <w:tcPr>
            <w:tcW w:w="186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3</w:t>
            </w:r>
          </w:p>
        </w:tc>
        <w:tc>
          <w:tcPr>
            <w:tcW w:w="18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40</w:t>
            </w:r>
          </w:p>
        </w:tc>
        <w:tc>
          <w:tcPr>
            <w:tcW w:w="1837"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11</w:t>
            </w:r>
          </w:p>
        </w:tc>
      </w:tr>
      <w:tr w:rsidR="00806F9A" w:rsidRPr="00184ECB">
        <w:trPr>
          <w:trHeight w:val="1"/>
        </w:trPr>
        <w:tc>
          <w:tcPr>
            <w:tcW w:w="1911"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total</w:t>
            </w:r>
          </w:p>
        </w:tc>
        <w:tc>
          <w:tcPr>
            <w:tcW w:w="1566"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174</w:t>
            </w:r>
          </w:p>
        </w:tc>
        <w:tc>
          <w:tcPr>
            <w:tcW w:w="1865"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806F9A">
            <w:pPr>
              <w:suppressAutoHyphens/>
              <w:spacing w:line="240" w:lineRule="exact"/>
              <w:jc w:val="both"/>
              <w:rPr>
                <w:rFonts w:ascii="Calibri" w:eastAsia="Calibri" w:hAnsi="Calibri" w:cs="Calibri"/>
                <w:b/>
                <w:sz w:val="22"/>
                <w:shd w:val="clear" w:color="auto" w:fill="FFFFFF"/>
              </w:rPr>
            </w:pPr>
          </w:p>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30</w:t>
            </w:r>
          </w:p>
        </w:tc>
        <w:tc>
          <w:tcPr>
            <w:tcW w:w="1883"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154</w:t>
            </w:r>
          </w:p>
        </w:tc>
        <w:tc>
          <w:tcPr>
            <w:tcW w:w="1837" w:type="dxa"/>
            <w:tcBorders>
              <w:top w:val="single" w:sz="4" w:space="0" w:color="000001"/>
              <w:left w:val="single" w:sz="4" w:space="0" w:color="000001"/>
              <w:bottom w:val="single" w:sz="4" w:space="0" w:color="000001"/>
              <w:right w:val="single" w:sz="4" w:space="0" w:color="000001"/>
            </w:tcBorders>
            <w:shd w:val="clear" w:color="000000" w:fill="FFFFFF"/>
            <w:tcMar>
              <w:left w:w="93" w:type="dxa"/>
            </w:tcMar>
          </w:tcPr>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57</w:t>
            </w:r>
          </w:p>
        </w:tc>
      </w:tr>
    </w:tbl>
    <w:p w:rsidR="00806F9A" w:rsidRPr="00184ECB" w:rsidRDefault="00806F9A">
      <w:pPr>
        <w:suppressAutoHyphens/>
        <w:spacing w:line="240" w:lineRule="exact"/>
        <w:jc w:val="both"/>
        <w:rPr>
          <w:rFonts w:ascii="Calibri" w:eastAsia="Calibri" w:hAnsi="Calibri" w:cs="Calibri"/>
          <w:b/>
          <w:sz w:val="22"/>
          <w:shd w:val="clear" w:color="auto" w:fill="FFFFFF"/>
        </w:rPr>
      </w:pP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Avec l’amélioration de l’outil de gestion des adhérents GASEL et la mise en route des procédures entre syndicats, nous gagnons plus d’adhérents arrivant d’autres Sgen (transferts)</w:t>
      </w:r>
      <w:r w:rsidRPr="00184ECB">
        <w:rPr>
          <w:rFonts w:ascii="Calibri" w:eastAsia="Calibri" w:hAnsi="Calibri" w:cs="Calibri"/>
          <w:sz w:val="22"/>
        </w:rPr>
        <w:t>.</w:t>
      </w: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Les nouvelles adhésions nous permettent de compenser les départs à la retraite et les démissions en particulier, avec l’action développement en direction des stagiaires.</w:t>
      </w: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Nous enregistrons quelques adhésions via notre site, différentes de l’adhésion en ligne commune à la CFDT qui est difficile à gérer.</w:t>
      </w: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La plupart des adhésions sont liées à des relations directes avec les militants, par le biais d’un contact par mail, téléphonique ou lors d’une réunion (ESPE par exemple).</w:t>
      </w: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76439D">
      <w:pPr>
        <w:keepNext/>
        <w:spacing w:before="200" w:line="276" w:lineRule="exact"/>
        <w:rPr>
          <w:rFonts w:hint="eastAsia"/>
        </w:rPr>
      </w:pPr>
      <w:r w:rsidRPr="00184ECB">
        <w:rPr>
          <w:rFonts w:ascii="Cambria" w:eastAsia="Cambria" w:hAnsi="Cambria" w:cs="Cambria"/>
          <w:b/>
          <w:color w:val="F07F09"/>
          <w:sz w:val="22"/>
          <w:shd w:val="clear" w:color="auto" w:fill="FFFFFF"/>
        </w:rPr>
        <w:t>2 - Plan de développement 2015-2019 - Bilan politique</w:t>
      </w:r>
    </w:p>
    <w:p w:rsidR="00806F9A" w:rsidRPr="00184ECB" w:rsidRDefault="00806F9A">
      <w:pPr>
        <w:spacing w:before="200" w:line="276" w:lineRule="exact"/>
        <w:rPr>
          <w:rFonts w:ascii="Cambria" w:eastAsia="Cambria" w:hAnsi="Cambria" w:cs="Cambria"/>
          <w:b/>
          <w:color w:val="F07F09"/>
          <w:sz w:val="22"/>
        </w:rPr>
      </w:pP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Suite à nos résultats aux élections de 2014, et nos forces militantes nous avions décidé de nous concentrer essentiellement sur le second degré, et avions dégagé plusieurs stratégies de développement :</w:t>
      </w:r>
    </w:p>
    <w:p w:rsidR="00806F9A" w:rsidRPr="00184ECB" w:rsidRDefault="0076439D">
      <w:pPr>
        <w:numPr>
          <w:ilvl w:val="0"/>
          <w:numId w:val="1"/>
        </w:numPr>
        <w:suppressAutoHyphens/>
        <w:spacing w:line="276" w:lineRule="exact"/>
        <w:jc w:val="both"/>
        <w:rPr>
          <w:rFonts w:hint="eastAsia"/>
        </w:rPr>
      </w:pPr>
      <w:r w:rsidRPr="00184ECB">
        <w:rPr>
          <w:rFonts w:ascii="Calibri" w:eastAsia="Calibri" w:hAnsi="Calibri" w:cs="Calibri"/>
          <w:sz w:val="22"/>
          <w:shd w:val="clear" w:color="auto" w:fill="FFFFFF"/>
        </w:rPr>
        <w:t xml:space="preserve"> Travail intensif de suivi des adhérents et contacts : CAPA, défense individuelle,</w:t>
      </w:r>
    </w:p>
    <w:p w:rsidR="00806F9A" w:rsidRPr="00184ECB" w:rsidRDefault="0076439D">
      <w:pPr>
        <w:numPr>
          <w:ilvl w:val="0"/>
          <w:numId w:val="1"/>
        </w:numPr>
        <w:suppressAutoHyphens/>
        <w:spacing w:line="276" w:lineRule="exact"/>
        <w:jc w:val="both"/>
        <w:rPr>
          <w:rFonts w:hint="eastAsia"/>
        </w:rPr>
      </w:pPr>
      <w:r w:rsidRPr="00184ECB">
        <w:rPr>
          <w:rFonts w:ascii="Calibri" w:eastAsia="Calibri" w:hAnsi="Calibri" w:cs="Calibri"/>
          <w:sz w:val="22"/>
          <w:shd w:val="clear" w:color="auto" w:fill="FFFFFF"/>
        </w:rPr>
        <w:t>Mieux accueillir et suivre les contacts arrivant d’une autre académie,</w:t>
      </w:r>
    </w:p>
    <w:p w:rsidR="00806F9A" w:rsidRPr="00184ECB" w:rsidRDefault="0076439D">
      <w:pPr>
        <w:numPr>
          <w:ilvl w:val="0"/>
          <w:numId w:val="2"/>
        </w:numPr>
        <w:suppressAutoHyphens/>
        <w:spacing w:line="276" w:lineRule="exact"/>
        <w:jc w:val="both"/>
        <w:rPr>
          <w:rFonts w:hint="eastAsia"/>
        </w:rPr>
      </w:pPr>
      <w:r w:rsidRPr="00184ECB">
        <w:rPr>
          <w:rFonts w:ascii="Calibri" w:eastAsia="Calibri" w:hAnsi="Calibri" w:cs="Calibri"/>
          <w:sz w:val="22"/>
          <w:shd w:val="clear" w:color="auto" w:fill="FFFFFF"/>
        </w:rPr>
        <w:lastRenderedPageBreak/>
        <w:t>Agir dans son établissement : être plus présent sur son lieu de travail, aider les adhérents-correspondants d’établissement à s’investir davantage syndicalement localement,</w:t>
      </w:r>
    </w:p>
    <w:p w:rsidR="00806F9A" w:rsidRPr="00184ECB" w:rsidRDefault="0076439D">
      <w:pPr>
        <w:numPr>
          <w:ilvl w:val="0"/>
          <w:numId w:val="2"/>
        </w:numPr>
        <w:suppressAutoHyphens/>
        <w:spacing w:line="276" w:lineRule="exact"/>
        <w:jc w:val="both"/>
        <w:rPr>
          <w:rFonts w:hint="eastAsia"/>
        </w:rPr>
      </w:pPr>
      <w:r w:rsidRPr="00184ECB">
        <w:rPr>
          <w:rFonts w:ascii="Calibri" w:eastAsia="Calibri" w:hAnsi="Calibri" w:cs="Calibri"/>
          <w:sz w:val="22"/>
          <w:shd w:val="clear" w:color="auto" w:fill="FFFFFF"/>
        </w:rPr>
        <w:t>Les gros collectifs : privilégier le développement dans les lycées,</w:t>
      </w:r>
    </w:p>
    <w:p w:rsidR="00806F9A" w:rsidRPr="00184ECB" w:rsidRDefault="0076439D">
      <w:pPr>
        <w:numPr>
          <w:ilvl w:val="0"/>
          <w:numId w:val="2"/>
        </w:numPr>
        <w:suppressAutoHyphens/>
        <w:spacing w:line="276" w:lineRule="exact"/>
        <w:jc w:val="both"/>
        <w:rPr>
          <w:rFonts w:hint="eastAsia"/>
        </w:rPr>
      </w:pPr>
      <w:r w:rsidRPr="00184ECB">
        <w:rPr>
          <w:rFonts w:ascii="Calibri" w:eastAsia="Calibri" w:hAnsi="Calibri" w:cs="Calibri"/>
          <w:sz w:val="22"/>
          <w:shd w:val="clear" w:color="auto" w:fill="FFFFFF"/>
        </w:rPr>
        <w:t>Actions suivies auprès des stagiaires.</w:t>
      </w:r>
    </w:p>
    <w:p w:rsidR="00806F9A" w:rsidRPr="00184ECB" w:rsidRDefault="00806F9A">
      <w:pPr>
        <w:suppressAutoHyphens/>
        <w:spacing w:line="240" w:lineRule="exact"/>
        <w:ind w:left="720"/>
        <w:jc w:val="both"/>
        <w:rPr>
          <w:rFonts w:ascii="Calibri" w:eastAsia="Calibri" w:hAnsi="Calibri" w:cs="Calibri"/>
          <w:sz w:val="22"/>
          <w:shd w:val="clear" w:color="auto" w:fill="FFFFFF"/>
        </w:rPr>
      </w:pPr>
    </w:p>
    <w:p w:rsidR="00806F9A" w:rsidRPr="00184ECB" w:rsidRDefault="00806F9A">
      <w:pPr>
        <w:suppressAutoHyphens/>
        <w:spacing w:line="240" w:lineRule="exact"/>
        <w:ind w:left="720"/>
        <w:jc w:val="both"/>
        <w:rPr>
          <w:rFonts w:ascii="Calibri" w:eastAsia="Calibri" w:hAnsi="Calibri" w:cs="Calibri"/>
          <w:sz w:val="22"/>
          <w:shd w:val="clear" w:color="auto" w:fill="FFFFFF"/>
        </w:rPr>
      </w:pPr>
    </w:p>
    <w:p w:rsidR="00806F9A" w:rsidRPr="00184ECB" w:rsidRDefault="0076439D">
      <w:pPr>
        <w:suppressAutoHyphens/>
        <w:spacing w:line="240" w:lineRule="exact"/>
        <w:jc w:val="both"/>
        <w:rPr>
          <w:rFonts w:ascii="Calibri" w:eastAsia="Calibri" w:hAnsi="Calibri" w:cs="Calibri"/>
          <w:i/>
          <w:sz w:val="22"/>
        </w:rPr>
      </w:pPr>
      <w:r w:rsidRPr="00184ECB">
        <w:rPr>
          <w:rFonts w:ascii="Calibri" w:eastAsia="Calibri" w:hAnsi="Calibri" w:cs="Calibri"/>
          <w:i/>
          <w:sz w:val="22"/>
          <w:shd w:val="clear" w:color="auto" w:fill="FFFFFF"/>
        </w:rPr>
        <w:t xml:space="preserve"> Force est de constater qu’il est important d’agir sur plusieurs axes, car les fruits de ces stratégies ne se récoltent qu’après beaucoup d’efforts…</w:t>
      </w:r>
    </w:p>
    <w:p w:rsidR="00806F9A" w:rsidRPr="00184ECB" w:rsidRDefault="00806F9A">
      <w:pPr>
        <w:keepNext/>
        <w:spacing w:before="200" w:line="276" w:lineRule="exact"/>
        <w:rPr>
          <w:rFonts w:ascii="Cambria" w:eastAsia="Cambria" w:hAnsi="Cambria" w:cs="Cambria"/>
          <w:b/>
          <w:color w:val="F07F09"/>
          <w:sz w:val="22"/>
          <w:shd w:val="clear" w:color="auto" w:fill="FFFFFF"/>
        </w:rPr>
      </w:pPr>
    </w:p>
    <w:p w:rsidR="00806F9A" w:rsidRPr="00184ECB" w:rsidRDefault="00806F9A">
      <w:pPr>
        <w:spacing w:before="200" w:line="276" w:lineRule="exact"/>
        <w:rPr>
          <w:rFonts w:ascii="Cambria" w:eastAsia="Cambria" w:hAnsi="Cambria" w:cs="Cambria"/>
          <w:b/>
          <w:color w:val="F07F09"/>
          <w:sz w:val="22"/>
          <w:shd w:val="clear" w:color="auto" w:fill="FFFFFF"/>
        </w:rPr>
      </w:pPr>
    </w:p>
    <w:p w:rsidR="00806F9A" w:rsidRPr="00184ECB" w:rsidRDefault="00806F9A">
      <w:pPr>
        <w:spacing w:before="200" w:line="276" w:lineRule="exact"/>
        <w:rPr>
          <w:rFonts w:ascii="Cambria" w:eastAsia="Cambria" w:hAnsi="Cambria" w:cs="Cambria"/>
          <w:b/>
          <w:color w:val="F07F09"/>
          <w:sz w:val="22"/>
          <w:shd w:val="clear" w:color="auto" w:fill="FFFFFF"/>
        </w:rPr>
      </w:pPr>
    </w:p>
    <w:p w:rsidR="00806F9A" w:rsidRPr="00184ECB" w:rsidRDefault="00806F9A">
      <w:pPr>
        <w:spacing w:before="200" w:line="276" w:lineRule="exact"/>
        <w:rPr>
          <w:rFonts w:ascii="Cambria" w:eastAsia="Cambria" w:hAnsi="Cambria" w:cs="Cambria"/>
          <w:b/>
          <w:color w:val="F07F09"/>
          <w:sz w:val="22"/>
          <w:shd w:val="clear" w:color="auto" w:fill="FFFFFF"/>
        </w:rPr>
      </w:pPr>
    </w:p>
    <w:p w:rsidR="00806F9A" w:rsidRPr="00184ECB" w:rsidRDefault="0076439D">
      <w:pPr>
        <w:keepNext/>
        <w:spacing w:before="480" w:line="276" w:lineRule="exact"/>
        <w:rPr>
          <w:rFonts w:hint="eastAsia"/>
        </w:rPr>
      </w:pPr>
      <w:r w:rsidRPr="00184ECB">
        <w:rPr>
          <w:rFonts w:ascii="Cambria" w:eastAsia="Cambria" w:hAnsi="Cambria" w:cs="Cambria"/>
          <w:b/>
          <w:color w:val="B35E06"/>
          <w:sz w:val="28"/>
          <w:shd w:val="clear" w:color="auto" w:fill="FFFFFF"/>
        </w:rPr>
        <w:t>V - Une communication en constante évolution:</w:t>
      </w: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76439D">
      <w:pPr>
        <w:keepNext/>
        <w:spacing w:before="200" w:line="276" w:lineRule="exact"/>
        <w:rPr>
          <w:rFonts w:hint="eastAsia"/>
        </w:rPr>
      </w:pPr>
      <w:r w:rsidRPr="00184ECB">
        <w:rPr>
          <w:rFonts w:ascii="Cambria" w:eastAsia="Cambria" w:hAnsi="Cambria" w:cs="Cambria"/>
          <w:b/>
          <w:color w:val="F07F09"/>
          <w:sz w:val="22"/>
          <w:shd w:val="clear" w:color="auto" w:fill="FFFFFF"/>
        </w:rPr>
        <w:t>1 – Le Sgen-CFDT Languedoc Roussillon a rejoint la plateforme organisée par la fédération</w:t>
      </w: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4 militants ont été formés à la rédaction en mai 2017 et à la communication via les réseaux sociaux. La stratégie principale est de mettre en relation les lettres électroniques et les articles du site.</w:t>
      </w:r>
    </w:p>
    <w:p w:rsidR="00806F9A" w:rsidRPr="00184ECB" w:rsidRDefault="0076439D">
      <w:pPr>
        <w:keepNext/>
        <w:spacing w:before="200" w:line="276" w:lineRule="exact"/>
        <w:rPr>
          <w:rFonts w:hint="eastAsia"/>
        </w:rPr>
      </w:pPr>
      <w:r w:rsidRPr="00184ECB">
        <w:rPr>
          <w:rFonts w:ascii="Cambria" w:eastAsia="Cambria" w:hAnsi="Cambria" w:cs="Cambria"/>
          <w:b/>
          <w:color w:val="F07F09"/>
          <w:sz w:val="22"/>
          <w:shd w:val="clear" w:color="auto" w:fill="FFFFFF"/>
        </w:rPr>
        <w:t>2 – Envoi de mass mail via les listes du rectorat</w:t>
      </w:r>
    </w:p>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sz w:val="22"/>
          <w:shd w:val="clear" w:color="auto" w:fill="FFFFFF"/>
        </w:rPr>
        <w:t>Nous nous sommes mis en conformité avec les règles de communication liées à la RGPD et avons progressivement quitté notre ancien système d’envoi de lettre électronique « php list » pour utiliser la plateforme fédérale via les adresses professionnelles. Ces envois en masse ont surtout visé à proposer des journées de formation ou d’information ou l’envoi d’une lettre aux écoles régulières.</w:t>
      </w: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On s’est aperçu de la limite de ces envois standardisés utilisés par tous les syndicats, les collègues arrivant vite à saturation. Il semble important de garder plusieurs modes de communication.</w:t>
      </w: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76439D">
      <w:pPr>
        <w:keepNext/>
        <w:spacing w:before="200" w:line="276" w:lineRule="exact"/>
        <w:rPr>
          <w:rFonts w:ascii="Cambria" w:eastAsia="Cambria" w:hAnsi="Cambria" w:cs="Cambria"/>
          <w:b/>
          <w:color w:val="F07F09"/>
          <w:sz w:val="22"/>
        </w:rPr>
      </w:pPr>
      <w:r w:rsidRPr="00184ECB">
        <w:rPr>
          <w:rFonts w:ascii="Cambria" w:eastAsia="Cambria" w:hAnsi="Cambria" w:cs="Cambria"/>
          <w:b/>
          <w:color w:val="F07F09"/>
          <w:sz w:val="22"/>
          <w:shd w:val="clear" w:color="auto" w:fill="FFFFFF"/>
        </w:rPr>
        <w:t>3 – Facebook</w:t>
      </w:r>
    </w:p>
    <w:p w:rsidR="00806F9A" w:rsidRPr="00184ECB" w:rsidRDefault="0076439D">
      <w:pPr>
        <w:keepNext/>
        <w:spacing w:before="200" w:line="276" w:lineRule="exact"/>
        <w:rPr>
          <w:rFonts w:hint="eastAsia"/>
          <w:color w:val="000000"/>
        </w:rPr>
      </w:pPr>
      <w:r w:rsidRPr="00184ECB">
        <w:rPr>
          <w:rFonts w:ascii="Calibri" w:eastAsia="Calibri" w:hAnsi="Calibri" w:cs="Calibri"/>
          <w:color w:val="000000"/>
          <w:sz w:val="22"/>
          <w:shd w:val="clear" w:color="auto" w:fill="FFFFFF"/>
        </w:rPr>
        <w:t xml:space="preserve">Le syndicat a ouvert une page Facebook en 2014, elle est alimentée régulièrement, des militants ont </w:t>
      </w:r>
      <w:r w:rsidR="00F37D6E" w:rsidRPr="00184ECB">
        <w:rPr>
          <w:rFonts w:ascii="Calibri" w:eastAsia="Calibri" w:hAnsi="Calibri" w:cs="Calibri"/>
          <w:color w:val="000000"/>
          <w:sz w:val="22"/>
          <w:shd w:val="clear" w:color="auto" w:fill="FFFFFF"/>
        </w:rPr>
        <w:t>créé</w:t>
      </w:r>
      <w:r w:rsidRPr="00184ECB">
        <w:rPr>
          <w:rFonts w:ascii="Calibri" w:eastAsia="Calibri" w:hAnsi="Calibri" w:cs="Calibri"/>
          <w:color w:val="000000"/>
          <w:sz w:val="22"/>
          <w:shd w:val="clear" w:color="auto" w:fill="FFFFFF"/>
        </w:rPr>
        <w:t xml:space="preserve"> des comptes où ils relaient des informations . Pour le </w:t>
      </w:r>
      <w:r w:rsidR="00F37D6E" w:rsidRPr="00184ECB">
        <w:rPr>
          <w:rFonts w:ascii="Calibri" w:eastAsia="Calibri" w:hAnsi="Calibri" w:cs="Calibri"/>
          <w:color w:val="000000"/>
          <w:sz w:val="22"/>
          <w:shd w:val="clear" w:color="auto" w:fill="FFFFFF"/>
        </w:rPr>
        <w:t>moment,</w:t>
      </w:r>
      <w:r w:rsidRPr="00184ECB">
        <w:rPr>
          <w:rFonts w:ascii="Calibri" w:eastAsia="Calibri" w:hAnsi="Calibri" w:cs="Calibri"/>
          <w:color w:val="000000"/>
          <w:sz w:val="22"/>
          <w:shd w:val="clear" w:color="auto" w:fill="FFFFFF"/>
        </w:rPr>
        <w:t xml:space="preserve"> il ne semble pas que ce mode de communication nous ait permis d’agrandir notre cercle.</w:t>
      </w:r>
    </w:p>
    <w:p w:rsidR="00806F9A" w:rsidRPr="00184ECB" w:rsidRDefault="0076439D">
      <w:pPr>
        <w:keepNext/>
        <w:spacing w:before="200" w:line="276" w:lineRule="exact"/>
        <w:rPr>
          <w:rFonts w:ascii="Cambria" w:eastAsia="Cambria" w:hAnsi="Cambria" w:cs="Cambria"/>
          <w:b/>
          <w:color w:val="F07F09"/>
          <w:sz w:val="22"/>
        </w:rPr>
      </w:pPr>
      <w:r w:rsidRPr="00184ECB">
        <w:rPr>
          <w:rFonts w:ascii="Cambria" w:eastAsia="Cambria" w:hAnsi="Cambria" w:cs="Cambria"/>
          <w:b/>
          <w:color w:val="F07F09"/>
          <w:sz w:val="22"/>
          <w:shd w:val="clear" w:color="auto" w:fill="FFFFFF"/>
        </w:rPr>
        <w:t>4 - la communication auprès des militants et des  adhérents</w:t>
      </w:r>
    </w:p>
    <w:p w:rsidR="00806F9A" w:rsidRPr="00184ECB" w:rsidRDefault="0076439D">
      <w:pPr>
        <w:numPr>
          <w:ilvl w:val="0"/>
          <w:numId w:val="3"/>
        </w:numPr>
        <w:suppressAutoHyphens/>
        <w:spacing w:line="240" w:lineRule="exact"/>
        <w:jc w:val="both"/>
        <w:rPr>
          <w:rFonts w:hint="eastAsia"/>
        </w:rPr>
      </w:pPr>
      <w:r w:rsidRPr="00184ECB">
        <w:rPr>
          <w:rFonts w:ascii="Calibri" w:eastAsia="Calibri" w:hAnsi="Calibri" w:cs="Calibri"/>
          <w:sz w:val="22"/>
          <w:shd w:val="clear" w:color="auto" w:fill="FFFFFF"/>
        </w:rPr>
        <w:t>Le conseil syndical et la commission exécutive ont leurs propres listes de diffusion. Les militants du conseil syndical fonctionnent aussi avec des documents en partage sur la plate-forme Google : agenda du syndicat en ligne, cahier des permanences pour la commission exécutive, tableaux de suivi des différentes commissions.</w:t>
      </w:r>
    </w:p>
    <w:p w:rsidR="00806F9A" w:rsidRPr="00184ECB" w:rsidRDefault="0076439D">
      <w:pPr>
        <w:numPr>
          <w:ilvl w:val="0"/>
          <w:numId w:val="3"/>
        </w:numPr>
        <w:suppressAutoHyphens/>
        <w:spacing w:line="240" w:lineRule="exact"/>
        <w:jc w:val="both"/>
        <w:rPr>
          <w:rFonts w:ascii="Calibri" w:eastAsia="Calibri" w:hAnsi="Calibri" w:cs="Calibri"/>
          <w:sz w:val="22"/>
        </w:rPr>
      </w:pPr>
      <w:r w:rsidRPr="00184ECB">
        <w:rPr>
          <w:rFonts w:ascii="Calibri" w:eastAsia="Calibri" w:hAnsi="Calibri" w:cs="Calibri"/>
          <w:sz w:val="22"/>
          <w:shd w:val="clear" w:color="auto" w:fill="FFFFFF"/>
        </w:rPr>
        <w:t>Un envoi par an minimum est effectué en direction des correspondants d’établissements comprenant des affiches, guides, tracts…</w:t>
      </w:r>
    </w:p>
    <w:p w:rsidR="00806F9A" w:rsidRPr="00184ECB" w:rsidRDefault="0076439D">
      <w:pPr>
        <w:numPr>
          <w:ilvl w:val="0"/>
          <w:numId w:val="3"/>
        </w:numPr>
        <w:suppressAutoHyphens/>
        <w:spacing w:line="240" w:lineRule="exact"/>
        <w:jc w:val="both"/>
        <w:rPr>
          <w:rFonts w:ascii="Calibri" w:eastAsia="Calibri" w:hAnsi="Calibri" w:cs="Calibri"/>
          <w:sz w:val="22"/>
        </w:rPr>
      </w:pPr>
      <w:r w:rsidRPr="00184ECB">
        <w:rPr>
          <w:rFonts w:ascii="Calibri" w:eastAsia="Calibri" w:hAnsi="Calibri" w:cs="Calibri"/>
          <w:sz w:val="22"/>
          <w:shd w:val="clear" w:color="auto" w:fill="FFFFFF"/>
        </w:rPr>
        <w:t>La communication aux adhérents se fait :</w:t>
      </w:r>
    </w:p>
    <w:p w:rsidR="00806F9A" w:rsidRPr="00184ECB" w:rsidRDefault="0076439D">
      <w:pPr>
        <w:numPr>
          <w:ilvl w:val="0"/>
          <w:numId w:val="3"/>
        </w:numPr>
        <w:suppressAutoHyphens/>
        <w:spacing w:line="240" w:lineRule="exact"/>
        <w:ind w:left="737" w:hanging="397"/>
        <w:jc w:val="both"/>
        <w:rPr>
          <w:rFonts w:hint="eastAsia"/>
        </w:rPr>
      </w:pPr>
      <w:r w:rsidRPr="00184ECB">
        <w:rPr>
          <w:rFonts w:ascii="Calibri" w:eastAsia="Calibri" w:hAnsi="Calibri" w:cs="Calibri"/>
          <w:sz w:val="22"/>
          <w:shd w:val="clear" w:color="auto" w:fill="FFFFFF"/>
        </w:rPr>
        <w:t>par une lettre électronique aux adhérents (une par mois) et un envoi accompagnant la nouvelle carte d’adhérent.</w:t>
      </w:r>
    </w:p>
    <w:p w:rsidR="00806F9A" w:rsidRPr="00184ECB" w:rsidRDefault="0076439D">
      <w:pPr>
        <w:keepNext/>
        <w:spacing w:before="480" w:line="276" w:lineRule="exact"/>
        <w:rPr>
          <w:rFonts w:hint="eastAsia"/>
        </w:rPr>
      </w:pPr>
      <w:r w:rsidRPr="00184ECB">
        <w:rPr>
          <w:rFonts w:ascii="Cambria" w:eastAsia="Cambria" w:hAnsi="Cambria" w:cs="Cambria"/>
          <w:b/>
          <w:color w:val="B35E06"/>
          <w:sz w:val="28"/>
          <w:shd w:val="clear" w:color="auto" w:fill="FFFFFF"/>
        </w:rPr>
        <w:lastRenderedPageBreak/>
        <w:t xml:space="preserve">VI - fonctionnement du syndicat: </w:t>
      </w:r>
    </w:p>
    <w:p w:rsidR="00806F9A" w:rsidRPr="00184ECB" w:rsidRDefault="00806F9A">
      <w:pPr>
        <w:suppressAutoHyphens/>
        <w:spacing w:line="240" w:lineRule="exact"/>
        <w:jc w:val="both"/>
        <w:rPr>
          <w:rFonts w:ascii="Calibri" w:eastAsia="Calibri" w:hAnsi="Calibri" w:cs="Calibri"/>
          <w:b/>
          <w:sz w:val="22"/>
          <w:shd w:val="clear" w:color="auto" w:fill="FFFFFF"/>
        </w:rPr>
      </w:pPr>
    </w:p>
    <w:p w:rsidR="00806F9A" w:rsidRPr="00184ECB" w:rsidRDefault="0076439D">
      <w:pPr>
        <w:keepNext/>
        <w:spacing w:before="200" w:line="276" w:lineRule="exact"/>
        <w:rPr>
          <w:rFonts w:ascii="Cambria" w:eastAsia="Cambria" w:hAnsi="Cambria" w:cs="Cambria"/>
          <w:b/>
          <w:color w:val="F07F09"/>
          <w:sz w:val="22"/>
        </w:rPr>
      </w:pPr>
      <w:r w:rsidRPr="00184ECB">
        <w:rPr>
          <w:rFonts w:ascii="Cambria" w:eastAsia="Cambria" w:hAnsi="Cambria" w:cs="Cambria"/>
          <w:b/>
          <w:color w:val="F07F09"/>
          <w:sz w:val="22"/>
          <w:shd w:val="clear" w:color="auto" w:fill="FFFFFF"/>
        </w:rPr>
        <w:t>1 - L'équipe syndicale</w:t>
      </w: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Deux instances font vivre le Sgen-CFDT Languedoc-Roussillon :</w:t>
      </w: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 xml:space="preserve">- le </w:t>
      </w:r>
      <w:r w:rsidRPr="00184ECB">
        <w:rPr>
          <w:rFonts w:ascii="Calibri" w:eastAsia="Calibri" w:hAnsi="Calibri" w:cs="Calibri"/>
          <w:b/>
          <w:bCs/>
          <w:sz w:val="22"/>
          <w:shd w:val="clear" w:color="auto" w:fill="FFFFFF"/>
        </w:rPr>
        <w:t>Conseil syndical</w:t>
      </w:r>
      <w:r w:rsidRPr="00184ECB">
        <w:rPr>
          <w:rFonts w:ascii="Calibri" w:eastAsia="Calibri" w:hAnsi="Calibri" w:cs="Calibri"/>
          <w:sz w:val="22"/>
          <w:shd w:val="clear" w:color="auto" w:fill="FFFFFF"/>
        </w:rPr>
        <w:t xml:space="preserve"> (de 18 à 25 membres ) s'est réuni 4 à 5 fois par an pendant le mandat. </w:t>
      </w: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 xml:space="preserve">- La </w:t>
      </w:r>
      <w:r w:rsidRPr="00184ECB">
        <w:rPr>
          <w:rFonts w:ascii="Calibri" w:eastAsia="Calibri" w:hAnsi="Calibri" w:cs="Calibri"/>
          <w:b/>
          <w:bCs/>
          <w:sz w:val="22"/>
          <w:shd w:val="clear" w:color="auto" w:fill="FFFFFF"/>
        </w:rPr>
        <w:t>Commission exécutive</w:t>
      </w:r>
      <w:r w:rsidRPr="00184ECB">
        <w:rPr>
          <w:rFonts w:ascii="Calibri" w:eastAsia="Calibri" w:hAnsi="Calibri" w:cs="Calibri"/>
          <w:sz w:val="22"/>
          <w:shd w:val="clear" w:color="auto" w:fill="FFFFFF"/>
        </w:rPr>
        <w:t xml:space="preserve"> a compté 6 membres : Anne-Sophie </w:t>
      </w:r>
      <w:r w:rsidR="00F37D6E" w:rsidRPr="00184ECB">
        <w:rPr>
          <w:rFonts w:ascii="Calibri" w:eastAsia="Calibri" w:hAnsi="Calibri" w:cs="Calibri"/>
          <w:sz w:val="22"/>
          <w:shd w:val="clear" w:color="auto" w:fill="FFFFFF"/>
        </w:rPr>
        <w:t>Philippe</w:t>
      </w:r>
      <w:r w:rsidR="001E166E" w:rsidRPr="00184ECB">
        <w:rPr>
          <w:rFonts w:ascii="Calibri" w:eastAsia="Calibri" w:hAnsi="Calibri" w:cs="Calibri"/>
          <w:sz w:val="22"/>
          <w:shd w:val="clear" w:color="auto" w:fill="FFFFFF"/>
        </w:rPr>
        <w:t xml:space="preserve"> </w:t>
      </w:r>
      <w:r w:rsidR="00F37D6E" w:rsidRPr="00184ECB">
        <w:rPr>
          <w:rFonts w:ascii="Calibri" w:eastAsia="Calibri" w:hAnsi="Calibri" w:cs="Calibri"/>
          <w:sz w:val="22"/>
          <w:shd w:val="clear" w:color="auto" w:fill="FFFFFF"/>
        </w:rPr>
        <w:t>(secrétaire générale) Laurence Gouaze (trésorière)</w:t>
      </w:r>
      <w:r w:rsidRPr="00184ECB">
        <w:rPr>
          <w:rFonts w:ascii="Calibri" w:eastAsia="Calibri" w:hAnsi="Calibri" w:cs="Calibri"/>
          <w:sz w:val="22"/>
          <w:shd w:val="clear" w:color="auto" w:fill="FFFFFF"/>
        </w:rPr>
        <w:t xml:space="preserve"> Bruno Cauli, Christine Trougnou </w:t>
      </w:r>
      <w:r w:rsidR="00F37D6E" w:rsidRPr="00184ECB">
        <w:rPr>
          <w:rFonts w:ascii="Calibri" w:eastAsia="Calibri" w:hAnsi="Calibri" w:cs="Calibri"/>
          <w:sz w:val="22"/>
          <w:shd w:val="clear" w:color="auto" w:fill="FFFFFF"/>
        </w:rPr>
        <w:t xml:space="preserve">(secrétaires général.e adjoint.es) Hélène Navarro </w:t>
      </w:r>
      <w:r w:rsidRPr="00184ECB">
        <w:rPr>
          <w:rFonts w:ascii="Calibri" w:eastAsia="Calibri" w:hAnsi="Calibri" w:cs="Calibri"/>
          <w:sz w:val="22"/>
          <w:shd w:val="clear" w:color="auto" w:fill="FFFFFF"/>
        </w:rPr>
        <w:t xml:space="preserve">et Jean-Paul Guibert. Elle s'est réunie tous les mois en moyenne pendant le mandat, alternant réunion  à </w:t>
      </w:r>
      <w:r w:rsidR="001E166E" w:rsidRPr="00184ECB">
        <w:rPr>
          <w:rFonts w:ascii="Calibri" w:eastAsia="Calibri" w:hAnsi="Calibri" w:cs="Calibri"/>
          <w:sz w:val="22"/>
          <w:shd w:val="clear" w:color="auto" w:fill="FFFFFF"/>
        </w:rPr>
        <w:t>Montpellier,</w:t>
      </w:r>
      <w:r w:rsidR="00F37D6E" w:rsidRPr="00184ECB">
        <w:rPr>
          <w:rFonts w:ascii="Calibri" w:eastAsia="Calibri" w:hAnsi="Calibri" w:cs="Calibri"/>
          <w:sz w:val="22"/>
          <w:shd w:val="clear" w:color="auto" w:fill="FFFFFF"/>
        </w:rPr>
        <w:t xml:space="preserve"> réunions CE par visioconférence</w:t>
      </w:r>
      <w:r w:rsidRPr="00184ECB">
        <w:rPr>
          <w:rFonts w:ascii="Calibri" w:eastAsia="Calibri" w:hAnsi="Calibri" w:cs="Calibri"/>
          <w:sz w:val="22"/>
          <w:shd w:val="clear" w:color="auto" w:fill="FFFFFF"/>
        </w:rPr>
        <w:t>, parfois de manière élargie en incluant les militants déchargés.</w:t>
      </w:r>
    </w:p>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sz w:val="22"/>
          <w:shd w:val="clear" w:color="auto" w:fill="FFFFFF"/>
        </w:rPr>
        <w:t>Des réunions de travail, en particulier de préparation des CAPA ou d’actions stagiaires  se sont également déroulées, réunissant plusieurs militants.</w:t>
      </w:r>
    </w:p>
    <w:p w:rsidR="00806F9A" w:rsidRPr="00184ECB" w:rsidRDefault="00806F9A">
      <w:pPr>
        <w:suppressAutoHyphens/>
        <w:spacing w:line="240" w:lineRule="exact"/>
        <w:jc w:val="both"/>
        <w:rPr>
          <w:rFonts w:ascii="Calibri" w:eastAsia="Calibri" w:hAnsi="Calibri" w:cs="Calibri"/>
          <w:b/>
          <w:sz w:val="22"/>
        </w:rPr>
      </w:pPr>
    </w:p>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rPr>
        <w:t xml:space="preserve">- </w:t>
      </w:r>
      <w:r w:rsidR="00F37D6E" w:rsidRPr="00184ECB">
        <w:rPr>
          <w:rFonts w:ascii="Calibri" w:eastAsia="Calibri" w:hAnsi="Calibri" w:cs="Calibri"/>
          <w:b/>
          <w:sz w:val="22"/>
        </w:rPr>
        <w:t>Des militants déchargés</w:t>
      </w:r>
      <w:r w:rsidR="00F37D6E" w:rsidRPr="00184ECB">
        <w:rPr>
          <w:rFonts w:ascii="Calibri" w:eastAsia="Calibri" w:hAnsi="Calibri" w:cs="Calibri"/>
          <w:sz w:val="22"/>
        </w:rPr>
        <w:t xml:space="preserve"> sur une partie de leur temps de travail pour des missions au sein de notre syndicat dont nous saluons l’engagement : en plus des militants CE,  Philippe Serrière, René De Vivo, Marc Duparay, Séverine Péron, Christel Timonéda,</w:t>
      </w:r>
      <w:r w:rsidR="001E166E" w:rsidRPr="00184ECB">
        <w:rPr>
          <w:rFonts w:ascii="Calibri" w:eastAsia="Calibri" w:hAnsi="Calibri" w:cs="Calibri"/>
          <w:sz w:val="22"/>
        </w:rPr>
        <w:t xml:space="preserve"> Rachid Chikh, Anne Bénatiya, Sandrine Cacciabue, Jean-Louis Lopez, </w:t>
      </w:r>
      <w:r w:rsidR="00F37D6E" w:rsidRPr="00184ECB">
        <w:rPr>
          <w:rFonts w:ascii="Calibri" w:eastAsia="Calibri" w:hAnsi="Calibri" w:cs="Calibri"/>
          <w:sz w:val="22"/>
        </w:rPr>
        <w:t xml:space="preserve"> Valérie Marchal, </w:t>
      </w:r>
      <w:r w:rsidR="001E166E" w:rsidRPr="00184ECB">
        <w:rPr>
          <w:rFonts w:ascii="Calibri" w:eastAsia="Calibri" w:hAnsi="Calibri" w:cs="Calibri"/>
          <w:sz w:val="22"/>
        </w:rPr>
        <w:t>Jacques Ca</w:t>
      </w:r>
      <w:r w:rsidR="00F37D6E" w:rsidRPr="00184ECB">
        <w:rPr>
          <w:rFonts w:ascii="Calibri" w:eastAsia="Calibri" w:hAnsi="Calibri" w:cs="Calibri"/>
          <w:sz w:val="22"/>
        </w:rPr>
        <w:t>rceller, Gabriel Jost, Christine Delbos, Renaud Taddéi, Cécile Grange, David Dupasquier, Laurence Didier</w:t>
      </w:r>
      <w:r w:rsidR="001E166E" w:rsidRPr="00184ECB">
        <w:rPr>
          <w:rFonts w:ascii="Calibri" w:eastAsia="Calibri" w:hAnsi="Calibri" w:cs="Calibri"/>
          <w:sz w:val="22"/>
        </w:rPr>
        <w:t>, Pascale Garcia.</w:t>
      </w:r>
    </w:p>
    <w:p w:rsidR="001E166E" w:rsidRPr="00184ECB" w:rsidRDefault="001E166E">
      <w:pPr>
        <w:suppressAutoHyphens/>
        <w:spacing w:line="240" w:lineRule="exact"/>
        <w:jc w:val="both"/>
        <w:rPr>
          <w:rFonts w:ascii="Calibri" w:eastAsia="Calibri" w:hAnsi="Calibri" w:cs="Calibri"/>
          <w:b/>
          <w:sz w:val="22"/>
        </w:rPr>
      </w:pPr>
    </w:p>
    <w:p w:rsidR="001E166E" w:rsidRPr="00184ECB" w:rsidRDefault="001E166E">
      <w:pPr>
        <w:suppressAutoHyphens/>
        <w:spacing w:line="240" w:lineRule="exact"/>
        <w:jc w:val="both"/>
        <w:rPr>
          <w:rFonts w:ascii="Calibri" w:eastAsia="Calibri" w:hAnsi="Calibri" w:cs="Calibri"/>
          <w:b/>
          <w:sz w:val="22"/>
        </w:rPr>
      </w:pPr>
      <w:r w:rsidRPr="00184ECB">
        <w:rPr>
          <w:rFonts w:ascii="Calibri" w:eastAsia="Calibri" w:hAnsi="Calibri" w:cs="Calibri"/>
          <w:b/>
          <w:sz w:val="22"/>
        </w:rPr>
        <w:t>Merci à vous toutes et tous !</w:t>
      </w:r>
    </w:p>
    <w:p w:rsidR="00806F9A" w:rsidRPr="00184ECB" w:rsidRDefault="00806F9A">
      <w:pPr>
        <w:suppressAutoHyphens/>
        <w:spacing w:line="240" w:lineRule="exact"/>
        <w:jc w:val="both"/>
        <w:rPr>
          <w:rFonts w:hint="eastAsia"/>
        </w:rPr>
      </w:pPr>
    </w:p>
    <w:p w:rsidR="00806F9A" w:rsidRPr="00184ECB" w:rsidRDefault="0076439D">
      <w:pPr>
        <w:keepNext/>
        <w:spacing w:before="200" w:line="276" w:lineRule="exact"/>
        <w:rPr>
          <w:rFonts w:ascii="Cambria" w:eastAsia="Cambria" w:hAnsi="Cambria" w:cs="Cambria"/>
          <w:b/>
          <w:color w:val="F07F09"/>
          <w:sz w:val="22"/>
        </w:rPr>
      </w:pPr>
      <w:r w:rsidRPr="00184ECB">
        <w:rPr>
          <w:rFonts w:ascii="Cambria" w:eastAsia="Cambria" w:hAnsi="Cambria" w:cs="Cambria"/>
          <w:b/>
          <w:color w:val="F07F09"/>
          <w:sz w:val="22"/>
          <w:shd w:val="clear" w:color="auto" w:fill="FFFFFF"/>
        </w:rPr>
        <w:t>2 - Les militants présents au cours de ce mandat à la fédération sont :</w:t>
      </w:r>
    </w:p>
    <w:p w:rsidR="001E166E" w:rsidRPr="00184ECB" w:rsidRDefault="001E166E">
      <w:pPr>
        <w:suppressAutoHyphens/>
        <w:spacing w:line="240" w:lineRule="exact"/>
        <w:jc w:val="both"/>
        <w:rPr>
          <w:rFonts w:ascii="Calibri" w:eastAsia="Calibri" w:hAnsi="Calibri" w:cs="Calibri"/>
          <w:sz w:val="22"/>
          <w:shd w:val="clear" w:color="auto" w:fill="FFFFFF"/>
        </w:rPr>
      </w:pPr>
    </w:p>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sz w:val="22"/>
          <w:shd w:val="clear" w:color="auto" w:fill="FFFFFF"/>
        </w:rPr>
        <w:t xml:space="preserve">- Régine Francal </w:t>
      </w:r>
      <w:r w:rsidR="001E166E" w:rsidRPr="00184ECB">
        <w:rPr>
          <w:rFonts w:ascii="Calibri" w:eastAsia="Calibri" w:hAnsi="Calibri" w:cs="Calibri"/>
          <w:sz w:val="22"/>
          <w:shd w:val="clear" w:color="auto" w:fill="FFFFFF"/>
        </w:rPr>
        <w:t>, secrétaire fédérale au secteur statutaire</w:t>
      </w:r>
    </w:p>
    <w:p w:rsidR="00806F9A" w:rsidRPr="00184ECB" w:rsidRDefault="001E166E">
      <w:pPr>
        <w:suppressAutoHyphens/>
        <w:spacing w:line="240" w:lineRule="exact"/>
        <w:jc w:val="both"/>
        <w:rPr>
          <w:rFonts w:ascii="Calibri" w:eastAsia="Calibri" w:hAnsi="Calibri" w:cs="Calibri"/>
          <w:sz w:val="22"/>
        </w:rPr>
      </w:pPr>
      <w:r w:rsidRPr="00184ECB">
        <w:rPr>
          <w:rFonts w:ascii="Calibri" w:eastAsia="Calibri" w:hAnsi="Calibri" w:cs="Calibri"/>
          <w:sz w:val="22"/>
          <w:shd w:val="clear" w:color="auto" w:fill="FFFFFF"/>
        </w:rPr>
        <w:t xml:space="preserve">- </w:t>
      </w:r>
      <w:r w:rsidR="0076439D" w:rsidRPr="00184ECB">
        <w:rPr>
          <w:rFonts w:ascii="Calibri" w:eastAsia="Calibri" w:hAnsi="Calibri" w:cs="Calibri"/>
          <w:sz w:val="22"/>
          <w:shd w:val="clear" w:color="auto" w:fill="FFFFFF"/>
        </w:rPr>
        <w:t xml:space="preserve"> Jean-Louis Lopez</w:t>
      </w:r>
      <w:r w:rsidRPr="00184ECB">
        <w:rPr>
          <w:rFonts w:ascii="Calibri" w:eastAsia="Calibri" w:hAnsi="Calibri" w:cs="Calibri"/>
          <w:sz w:val="22"/>
          <w:shd w:val="clear" w:color="auto" w:fill="FFFFFF"/>
        </w:rPr>
        <w:t xml:space="preserve">, en charge des personnels de direction </w:t>
      </w:r>
    </w:p>
    <w:p w:rsidR="00806F9A" w:rsidRPr="00184ECB" w:rsidRDefault="001E166E">
      <w:pPr>
        <w:suppressAutoHyphens/>
        <w:spacing w:line="240" w:lineRule="exact"/>
        <w:jc w:val="both"/>
        <w:rPr>
          <w:rFonts w:ascii="Calibri" w:eastAsia="Calibri" w:hAnsi="Calibri" w:cs="Calibri"/>
          <w:sz w:val="22"/>
          <w:shd w:val="clear" w:color="auto" w:fill="FFFFFF"/>
        </w:rPr>
      </w:pPr>
      <w:r w:rsidRPr="00184ECB">
        <w:rPr>
          <w:rFonts w:ascii="Calibri" w:eastAsia="Calibri" w:hAnsi="Calibri" w:cs="Calibri"/>
          <w:sz w:val="22"/>
          <w:shd w:val="clear" w:color="auto" w:fill="FFFFFF"/>
        </w:rPr>
        <w:t xml:space="preserve">- </w:t>
      </w:r>
      <w:r w:rsidR="0076439D" w:rsidRPr="00184ECB">
        <w:rPr>
          <w:rFonts w:ascii="Calibri" w:eastAsia="Calibri" w:hAnsi="Calibri" w:cs="Calibri"/>
          <w:sz w:val="22"/>
          <w:shd w:val="clear" w:color="auto" w:fill="FFFFFF"/>
        </w:rPr>
        <w:t xml:space="preserve">Vincent Gomez </w:t>
      </w:r>
      <w:r w:rsidRPr="00184ECB">
        <w:rPr>
          <w:rFonts w:ascii="Calibri" w:eastAsia="Calibri" w:hAnsi="Calibri" w:cs="Calibri"/>
          <w:sz w:val="22"/>
          <w:shd w:val="clear" w:color="auto" w:fill="FFFFFF"/>
        </w:rPr>
        <w:t>, développeur 1</w:t>
      </w:r>
      <w:r w:rsidRPr="00184ECB">
        <w:rPr>
          <w:rFonts w:ascii="Calibri" w:eastAsia="Calibri" w:hAnsi="Calibri" w:cs="Calibri"/>
          <w:sz w:val="22"/>
          <w:shd w:val="clear" w:color="auto" w:fill="FFFFFF"/>
          <w:vertAlign w:val="superscript"/>
        </w:rPr>
        <w:t>er</w:t>
      </w:r>
      <w:r w:rsidRPr="00184ECB">
        <w:rPr>
          <w:rFonts w:ascii="Calibri" w:eastAsia="Calibri" w:hAnsi="Calibri" w:cs="Calibri"/>
          <w:sz w:val="22"/>
          <w:shd w:val="clear" w:color="auto" w:fill="FFFFFF"/>
        </w:rPr>
        <w:t xml:space="preserve"> degré depuis sept 2018</w:t>
      </w:r>
    </w:p>
    <w:p w:rsidR="001E166E" w:rsidRPr="00184ECB" w:rsidRDefault="001E166E">
      <w:pPr>
        <w:suppressAutoHyphens/>
        <w:spacing w:line="240" w:lineRule="exact"/>
        <w:jc w:val="both"/>
        <w:rPr>
          <w:rFonts w:ascii="Calibri" w:eastAsia="Calibri" w:hAnsi="Calibri" w:cs="Calibri"/>
          <w:sz w:val="22"/>
          <w:shd w:val="clear" w:color="auto" w:fill="FFFFFF"/>
        </w:rPr>
      </w:pPr>
    </w:p>
    <w:p w:rsidR="001E166E" w:rsidRPr="00184ECB" w:rsidRDefault="001E166E">
      <w:pPr>
        <w:suppressAutoHyphens/>
        <w:spacing w:line="240" w:lineRule="exact"/>
        <w:jc w:val="both"/>
        <w:rPr>
          <w:rFonts w:ascii="Calibri" w:eastAsia="Calibri" w:hAnsi="Calibri" w:cs="Calibri"/>
          <w:b/>
          <w:sz w:val="22"/>
        </w:rPr>
      </w:pPr>
      <w:r w:rsidRPr="00184ECB">
        <w:rPr>
          <w:rFonts w:ascii="Calibri" w:eastAsia="Calibri" w:hAnsi="Calibri" w:cs="Calibri"/>
          <w:b/>
          <w:sz w:val="22"/>
          <w:shd w:val="clear" w:color="auto" w:fill="FFFFFF"/>
        </w:rPr>
        <w:t>Merci pour leur implication !</w:t>
      </w:r>
    </w:p>
    <w:p w:rsidR="00806F9A" w:rsidRPr="00184ECB" w:rsidRDefault="0076439D">
      <w:pPr>
        <w:keepNext/>
        <w:spacing w:before="480" w:line="276" w:lineRule="exact"/>
        <w:rPr>
          <w:rFonts w:hint="eastAsia"/>
        </w:rPr>
      </w:pPr>
      <w:r w:rsidRPr="00184ECB">
        <w:rPr>
          <w:rFonts w:ascii="Cambria" w:eastAsia="Cambria" w:hAnsi="Cambria" w:cs="Cambria"/>
          <w:b/>
          <w:color w:val="B35E06"/>
          <w:sz w:val="28"/>
          <w:shd w:val="clear" w:color="auto" w:fill="FFFFFF"/>
        </w:rPr>
        <w:t xml:space="preserve">VII - Une mandature, une élection professionnelle: </w:t>
      </w:r>
    </w:p>
    <w:p w:rsidR="00806F9A" w:rsidRPr="00184ECB" w:rsidRDefault="0076439D">
      <w:pPr>
        <w:keepNext/>
        <w:spacing w:before="200" w:line="276" w:lineRule="exact"/>
        <w:rPr>
          <w:rFonts w:ascii="Cambria" w:eastAsia="Cambria" w:hAnsi="Cambria" w:cs="Cambria"/>
          <w:b/>
          <w:color w:val="F07F09"/>
          <w:sz w:val="22"/>
        </w:rPr>
      </w:pPr>
      <w:r w:rsidRPr="00184ECB">
        <w:rPr>
          <w:rFonts w:ascii="Cambria" w:eastAsia="Cambria" w:hAnsi="Cambria" w:cs="Cambria"/>
          <w:b/>
          <w:color w:val="F07F09"/>
          <w:sz w:val="22"/>
          <w:shd w:val="clear" w:color="auto" w:fill="FFFFFF"/>
        </w:rPr>
        <w:t>1 - les élus de décembre 2014 à décembre 2018</w:t>
      </w:r>
    </w:p>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A la suite des élections professionnelles de 2014</w:t>
      </w:r>
      <w:r w:rsidRPr="00184ECB">
        <w:rPr>
          <w:rFonts w:ascii="Calibri" w:eastAsia="Calibri" w:hAnsi="Calibri" w:cs="Calibri"/>
          <w:sz w:val="22"/>
          <w:shd w:val="clear" w:color="auto" w:fill="FFFFFF"/>
        </w:rPr>
        <w:t>, les élus du Sgen-CFDT Languedoc Roussillon ont effectué un travail régulier, sérieux et professionnel :</w:t>
      </w: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Pour les Certifiés : Hélène Navarro et Marc Duparay</w:t>
      </w:r>
    </w:p>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sz w:val="22"/>
          <w:shd w:val="clear" w:color="auto" w:fill="FFFFFF"/>
        </w:rPr>
        <w:t>Pour les Directeurs de CIO et COP : Renaud TADDEI, Dominique FLAISSIER, jusqu’en octobre 2017, avec la création du nouveau corps des Psychologues de l’Education Nationale, où notre siège a été perdu.</w:t>
      </w:r>
    </w:p>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sz w:val="22"/>
          <w:shd w:val="clear" w:color="auto" w:fill="FFFFFF"/>
        </w:rPr>
        <w:t>Pour les Crous : Jacques Carceller</w:t>
      </w: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Pour le CTR</w:t>
      </w:r>
      <w:r w:rsidR="001E166E" w:rsidRPr="00184ECB">
        <w:rPr>
          <w:rFonts w:ascii="Calibri" w:eastAsia="Calibri" w:hAnsi="Calibri" w:cs="Calibri"/>
          <w:sz w:val="22"/>
          <w:shd w:val="clear" w:color="auto" w:fill="FFFFFF"/>
        </w:rPr>
        <w:t>EA et CREA : Philippe Serrière</w:t>
      </w: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76439D">
      <w:pPr>
        <w:keepNext/>
        <w:spacing w:before="200" w:line="276" w:lineRule="exact"/>
        <w:rPr>
          <w:rFonts w:hint="eastAsia"/>
        </w:rPr>
      </w:pPr>
      <w:r w:rsidRPr="00184ECB">
        <w:rPr>
          <w:rFonts w:ascii="Cambria" w:eastAsia="Cambria" w:hAnsi="Cambria" w:cs="Cambria"/>
          <w:b/>
          <w:color w:val="F07F09"/>
          <w:sz w:val="22"/>
          <w:shd w:val="clear" w:color="auto" w:fill="FFFFFF"/>
        </w:rPr>
        <w:t>2 - les élections de décembre 2018 : une  déception et une inquiétude</w:t>
      </w: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Après une campagne et un travail sur plusieurs mois, les élections de décembre 2018 ont fortement mobilisé l'équipe militante. Le travail d'équipe, l'investissement très important des militants ont été reconnus par tous, mais la déception a également été importante.</w:t>
      </w:r>
    </w:p>
    <w:p w:rsidR="00806F9A" w:rsidRPr="00184ECB" w:rsidRDefault="0076439D">
      <w:pPr>
        <w:numPr>
          <w:ilvl w:val="0"/>
          <w:numId w:val="4"/>
        </w:numPr>
        <w:suppressAutoHyphens/>
        <w:spacing w:line="240" w:lineRule="exact"/>
        <w:jc w:val="both"/>
        <w:rPr>
          <w:rFonts w:hint="eastAsia"/>
        </w:rPr>
      </w:pPr>
      <w:r w:rsidRPr="00184ECB">
        <w:rPr>
          <w:rFonts w:ascii="Calibri" w:eastAsia="Calibri" w:hAnsi="Calibri" w:cs="Calibri"/>
          <w:sz w:val="22"/>
          <w:shd w:val="clear" w:color="auto" w:fill="FFFFFF"/>
        </w:rPr>
        <w:t>Pourtant l’objectif principal, conserver le siège certifié, a été atteint.</w:t>
      </w:r>
    </w:p>
    <w:p w:rsidR="00806F9A" w:rsidRPr="00184ECB" w:rsidRDefault="0076439D">
      <w:pPr>
        <w:numPr>
          <w:ilvl w:val="0"/>
          <w:numId w:val="4"/>
        </w:numPr>
        <w:suppressAutoHyphens/>
        <w:spacing w:line="240" w:lineRule="exact"/>
        <w:jc w:val="both"/>
        <w:rPr>
          <w:rFonts w:hint="eastAsia"/>
        </w:rPr>
      </w:pPr>
      <w:r w:rsidRPr="00184ECB">
        <w:rPr>
          <w:rFonts w:ascii="Calibri" w:eastAsia="Calibri" w:hAnsi="Calibri" w:cs="Calibri"/>
          <w:sz w:val="22"/>
          <w:shd w:val="clear" w:color="auto" w:fill="FFFFFF"/>
        </w:rPr>
        <w:t>Un siège de plus a été gagné pour le CROUS.</w:t>
      </w:r>
    </w:p>
    <w:p w:rsidR="00806F9A" w:rsidRPr="00184ECB" w:rsidRDefault="0076439D">
      <w:pPr>
        <w:numPr>
          <w:ilvl w:val="0"/>
          <w:numId w:val="4"/>
        </w:numPr>
        <w:suppressAutoHyphens/>
        <w:spacing w:line="240" w:lineRule="exact"/>
        <w:jc w:val="both"/>
        <w:rPr>
          <w:rFonts w:hint="eastAsia"/>
        </w:rPr>
      </w:pPr>
      <w:r w:rsidRPr="00184ECB">
        <w:rPr>
          <w:rFonts w:ascii="Calibri" w:eastAsia="Calibri" w:hAnsi="Calibri" w:cs="Calibri"/>
          <w:sz w:val="22"/>
          <w:shd w:val="clear" w:color="auto" w:fill="FFFFFF"/>
        </w:rPr>
        <w:t>Le siège au CTREA a été sauvegardé bien qu’étant passé à la dimension Occitanie, qui était moins favorable pour nous.</w:t>
      </w:r>
    </w:p>
    <w:p w:rsidR="00806F9A" w:rsidRPr="00184ECB" w:rsidRDefault="0076439D">
      <w:pPr>
        <w:numPr>
          <w:ilvl w:val="0"/>
          <w:numId w:val="4"/>
        </w:numPr>
        <w:suppressAutoHyphens/>
        <w:spacing w:line="240" w:lineRule="exact"/>
        <w:jc w:val="both"/>
        <w:rPr>
          <w:rFonts w:hint="eastAsia"/>
        </w:rPr>
      </w:pPr>
      <w:r w:rsidRPr="00184ECB">
        <w:rPr>
          <w:rFonts w:ascii="Calibri" w:eastAsia="Calibri" w:hAnsi="Calibri" w:cs="Calibri"/>
          <w:sz w:val="22"/>
          <w:shd w:val="clear" w:color="auto" w:fill="FFFFFF"/>
        </w:rPr>
        <w:lastRenderedPageBreak/>
        <w:t>Cependant nous avons déposé moins de listes qu’en 2014 PE 34 et PE30 : listes incomplètes, pas de liste PE 11, pas de liste PLP (à un nom près).</w:t>
      </w:r>
    </w:p>
    <w:p w:rsidR="00806F9A" w:rsidRPr="00184ECB" w:rsidRDefault="0076439D">
      <w:pPr>
        <w:numPr>
          <w:ilvl w:val="0"/>
          <w:numId w:val="4"/>
        </w:numPr>
        <w:suppressAutoHyphens/>
        <w:spacing w:line="240" w:lineRule="exact"/>
        <w:jc w:val="both"/>
        <w:rPr>
          <w:rFonts w:ascii="Calibri" w:eastAsia="Calibri" w:hAnsi="Calibri" w:cs="Calibri"/>
          <w:sz w:val="22"/>
        </w:rPr>
      </w:pPr>
      <w:r w:rsidRPr="00184ECB">
        <w:rPr>
          <w:rFonts w:ascii="Calibri" w:eastAsia="Calibri" w:hAnsi="Calibri" w:cs="Calibri"/>
          <w:sz w:val="22"/>
          <w:shd w:val="clear" w:color="auto" w:fill="FFFFFF"/>
        </w:rPr>
        <w:t>Et nous avons encore reculé  à l'élection CTA :2.9 % contre : 3,7% en 2014 et  4,14% en 2011.</w:t>
      </w:r>
    </w:p>
    <w:p w:rsidR="00806F9A" w:rsidRPr="00184ECB" w:rsidRDefault="00806F9A">
      <w:pPr>
        <w:suppressAutoHyphens/>
        <w:spacing w:line="240" w:lineRule="exact"/>
        <w:ind w:left="720"/>
        <w:jc w:val="both"/>
        <w:rPr>
          <w:rFonts w:ascii="Calibri" w:eastAsia="Calibri" w:hAnsi="Calibri" w:cs="Calibri"/>
          <w:sz w:val="22"/>
          <w:shd w:val="clear" w:color="auto" w:fill="FFFFFF"/>
        </w:rPr>
      </w:pPr>
    </w:p>
    <w:p w:rsidR="00806F9A" w:rsidRPr="00184ECB" w:rsidRDefault="0076439D">
      <w:pPr>
        <w:suppressAutoHyphens/>
        <w:spacing w:line="240" w:lineRule="exact"/>
        <w:ind w:left="720"/>
        <w:jc w:val="both"/>
        <w:rPr>
          <w:rFonts w:hint="eastAsia"/>
        </w:rPr>
      </w:pPr>
      <w:r w:rsidRPr="00184ECB">
        <w:rPr>
          <w:rFonts w:ascii="Calibri" w:eastAsia="Calibri" w:hAnsi="Calibri" w:cs="Calibri"/>
          <w:sz w:val="22"/>
          <w:shd w:val="clear" w:color="auto" w:fill="FFFFFF"/>
        </w:rPr>
        <w:t>Nous avons l’impression d’arriver à un seuil critique. Notre maintien dans le corps des certifiés s’est fait au prix d’un travail important et notamment d’une intense campagne d’appels pendant la semaine des élections auprès de nos adhérents et de tous nos contacts possibles.</w:t>
      </w:r>
    </w:p>
    <w:p w:rsidR="00806F9A" w:rsidRPr="00184ECB" w:rsidRDefault="0076439D">
      <w:pPr>
        <w:suppressAutoHyphens/>
        <w:spacing w:line="240" w:lineRule="exact"/>
        <w:ind w:left="720"/>
        <w:jc w:val="both"/>
        <w:rPr>
          <w:rFonts w:ascii="Calibri" w:eastAsia="Calibri" w:hAnsi="Calibri" w:cs="Calibri"/>
          <w:sz w:val="22"/>
        </w:rPr>
      </w:pPr>
      <w:r w:rsidRPr="00184ECB">
        <w:rPr>
          <w:rFonts w:ascii="Calibri" w:eastAsia="Calibri" w:hAnsi="Calibri" w:cs="Calibri"/>
          <w:sz w:val="22"/>
          <w:shd w:val="clear" w:color="auto" w:fill="FFFFFF"/>
        </w:rPr>
        <w:t xml:space="preserve">Comment exister dans les autres corps ? Comment regagner une implantation ? Comment faire vivre la dimension à laquelle nous tenons temps : être un syndicat </w:t>
      </w:r>
      <w:r w:rsidRPr="00184ECB">
        <w:rPr>
          <w:rFonts w:ascii="Calibri" w:eastAsia="Calibri" w:hAnsi="Calibri" w:cs="Calibri"/>
          <w:b/>
          <w:sz w:val="22"/>
          <w:shd w:val="clear" w:color="auto" w:fill="FFFFFF"/>
        </w:rPr>
        <w:t>général</w:t>
      </w:r>
    </w:p>
    <w:p w:rsidR="00806F9A" w:rsidRPr="00184ECB" w:rsidRDefault="0076439D">
      <w:pPr>
        <w:numPr>
          <w:ilvl w:val="0"/>
          <w:numId w:val="5"/>
        </w:numPr>
        <w:suppressAutoHyphens/>
        <w:spacing w:line="240" w:lineRule="exact"/>
        <w:jc w:val="both"/>
        <w:rPr>
          <w:rFonts w:hint="eastAsia"/>
        </w:rPr>
      </w:pPr>
      <w:r w:rsidRPr="00184ECB">
        <w:rPr>
          <w:rFonts w:ascii="Calibri" w:eastAsia="Calibri" w:hAnsi="Calibri" w:cs="Calibri"/>
          <w:sz w:val="22"/>
          <w:shd w:val="clear" w:color="auto" w:fill="FFFFFF"/>
        </w:rPr>
        <w:t>CCP surveillance : 5,03%</w:t>
      </w:r>
      <w:r w:rsidRPr="00184ECB">
        <w:rPr>
          <w:rFonts w:ascii="Calibri" w:eastAsia="Calibri" w:hAnsi="Calibri" w:cs="Calibri"/>
          <w:sz w:val="22"/>
        </w:rPr>
        <w:t>.</w:t>
      </w: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b/>
          <w:sz w:val="22"/>
          <w:shd w:val="clear" w:color="auto" w:fill="FFFFFF"/>
        </w:rPr>
        <w:t>A l'issu des élections de décembre 2018, les nouveaux élus en commission paritaire sont  :</w:t>
      </w:r>
    </w:p>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sz w:val="22"/>
          <w:shd w:val="clear" w:color="auto" w:fill="FFFFFF"/>
        </w:rPr>
        <w:t>Pour les Certifiés : Anne Benatiya et Sandrine Cacciabue</w:t>
      </w:r>
    </w:p>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sz w:val="22"/>
          <w:shd w:val="clear" w:color="auto" w:fill="FFFFFF"/>
        </w:rPr>
        <w:t>Pour les Crous : Jacques Carceller, Cécile Bonsignori,</w:t>
      </w:r>
    </w:p>
    <w:p w:rsidR="00806F9A" w:rsidRPr="00184ECB" w:rsidRDefault="0076439D">
      <w:pPr>
        <w:suppressAutoHyphens/>
        <w:spacing w:line="240" w:lineRule="exact"/>
        <w:jc w:val="both"/>
        <w:rPr>
          <w:rFonts w:ascii="Calibri" w:eastAsia="Calibri" w:hAnsi="Calibri" w:cs="Calibri"/>
          <w:sz w:val="22"/>
          <w:shd w:val="clear" w:color="auto" w:fill="FFFFFF"/>
        </w:rPr>
      </w:pPr>
      <w:r w:rsidRPr="00184ECB">
        <w:rPr>
          <w:rFonts w:ascii="Calibri" w:eastAsia="Calibri" w:hAnsi="Calibri" w:cs="Calibri"/>
          <w:sz w:val="22"/>
          <w:shd w:val="clear" w:color="auto" w:fill="FFFFFF"/>
        </w:rPr>
        <w:t>Pour la CC</w:t>
      </w:r>
      <w:r w:rsidR="001E166E" w:rsidRPr="00184ECB">
        <w:rPr>
          <w:rFonts w:ascii="Calibri" w:eastAsia="Calibri" w:hAnsi="Calibri" w:cs="Calibri"/>
          <w:sz w:val="22"/>
          <w:shd w:val="clear" w:color="auto" w:fill="FFFFFF"/>
        </w:rPr>
        <w:t>P des administratifs : en cours de désignation</w:t>
      </w:r>
    </w:p>
    <w:p w:rsidR="001E166E" w:rsidRPr="00184ECB" w:rsidRDefault="001E166E">
      <w:pPr>
        <w:suppressAutoHyphens/>
        <w:spacing w:line="240" w:lineRule="exact"/>
        <w:jc w:val="both"/>
        <w:rPr>
          <w:rFonts w:hint="eastAsia"/>
        </w:rPr>
      </w:pPr>
      <w:r w:rsidRPr="00184ECB">
        <w:rPr>
          <w:rFonts w:ascii="Calibri" w:eastAsia="Calibri" w:hAnsi="Calibri" w:cs="Calibri"/>
          <w:sz w:val="22"/>
          <w:shd w:val="clear" w:color="auto" w:fill="FFFFFF"/>
        </w:rPr>
        <w:t>Pour l’enseignement supérieur (</w:t>
      </w:r>
      <w:r w:rsidR="00321792" w:rsidRPr="00184ECB">
        <w:rPr>
          <w:rFonts w:ascii="Calibri" w:eastAsia="Calibri" w:hAnsi="Calibri" w:cs="Calibri"/>
          <w:sz w:val="22"/>
          <w:shd w:val="clear" w:color="auto" w:fill="FFFFFF"/>
        </w:rPr>
        <w:t>mail en cours à 3 adhérents, s’étant présentés aux élections de 2018 à Nîmes et Montpellier , sollicitation pour le congrès et le conseil syndical)</w:t>
      </w:r>
      <w:r w:rsidRPr="00184ECB">
        <w:rPr>
          <w:rFonts w:ascii="Calibri" w:eastAsia="Calibri" w:hAnsi="Calibri" w:cs="Calibri"/>
          <w:sz w:val="22"/>
          <w:shd w:val="clear" w:color="auto" w:fill="FFFFFF"/>
        </w:rPr>
        <w:t xml:space="preserve"> </w:t>
      </w: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sz w:val="22"/>
          <w:shd w:val="clear" w:color="auto" w:fill="FFFFFF"/>
        </w:rPr>
        <w:t>Le Sgen-CFDT est présent dans les CT  suivants:</w:t>
      </w:r>
    </w:p>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sz w:val="22"/>
          <w:shd w:val="clear" w:color="auto" w:fill="FFFFFF"/>
        </w:rPr>
        <w:t>- CT du Crous</w:t>
      </w:r>
    </w:p>
    <w:p w:rsidR="00806F9A" w:rsidRPr="00184ECB" w:rsidRDefault="0076439D">
      <w:pPr>
        <w:suppressAutoHyphens/>
        <w:spacing w:line="240" w:lineRule="exact"/>
        <w:jc w:val="both"/>
        <w:rPr>
          <w:rFonts w:hint="eastAsia"/>
        </w:rPr>
      </w:pPr>
      <w:r w:rsidRPr="00184ECB">
        <w:rPr>
          <w:rFonts w:ascii="Calibri" w:eastAsia="Calibri" w:hAnsi="Calibri" w:cs="Calibri"/>
          <w:sz w:val="22"/>
          <w:shd w:val="clear" w:color="auto" w:fill="FFFFFF"/>
        </w:rPr>
        <w:t>- CTREA (enseignement agricole) : Philippe Serrières , Marie-Jo Moralès (suppléante).</w:t>
      </w:r>
    </w:p>
    <w:p w:rsidR="00806F9A" w:rsidRPr="00184ECB" w:rsidRDefault="00806F9A">
      <w:pPr>
        <w:suppressAutoHyphens/>
        <w:spacing w:line="240" w:lineRule="exact"/>
        <w:jc w:val="both"/>
        <w:rPr>
          <w:rFonts w:ascii="Calibri" w:eastAsia="Calibri" w:hAnsi="Calibri" w:cs="Calibri"/>
          <w:sz w:val="22"/>
        </w:rPr>
      </w:pP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806F9A">
      <w:pPr>
        <w:suppressAutoHyphens/>
        <w:spacing w:line="240" w:lineRule="exact"/>
        <w:jc w:val="both"/>
        <w:rPr>
          <w:rFonts w:ascii="Calibri" w:eastAsia="Calibri" w:hAnsi="Calibri" w:cs="Calibri"/>
          <w:sz w:val="22"/>
          <w:shd w:val="clear" w:color="auto" w:fill="FFFFFF"/>
        </w:rPr>
      </w:pPr>
      <w:bookmarkStart w:id="0" w:name="_GoBack"/>
      <w:bookmarkEnd w:id="0"/>
    </w:p>
    <w:p w:rsidR="00806F9A" w:rsidRPr="00184ECB" w:rsidRDefault="00806F9A">
      <w:pPr>
        <w:suppressAutoHyphens/>
        <w:spacing w:line="240" w:lineRule="exact"/>
        <w:jc w:val="both"/>
        <w:rPr>
          <w:rFonts w:ascii="Calibri" w:eastAsia="Calibri" w:hAnsi="Calibri" w:cs="Calibri"/>
          <w:sz w:val="22"/>
          <w:shd w:val="clear" w:color="auto" w:fill="FFFFFF"/>
        </w:rPr>
      </w:pPr>
    </w:p>
    <w:p w:rsidR="00806F9A" w:rsidRPr="00184ECB" w:rsidRDefault="00806F9A">
      <w:pPr>
        <w:suppressAutoHyphens/>
        <w:spacing w:line="240" w:lineRule="exact"/>
        <w:jc w:val="both"/>
        <w:rPr>
          <w:rFonts w:ascii="Calibri" w:eastAsia="Calibri" w:hAnsi="Calibri" w:cs="Calibri"/>
          <w:i/>
          <w:sz w:val="22"/>
          <w:shd w:val="clear" w:color="auto" w:fill="FFFFFF"/>
        </w:rPr>
      </w:pPr>
    </w:p>
    <w:p w:rsidR="00806F9A" w:rsidRPr="00184ECB" w:rsidRDefault="0076439D">
      <w:pPr>
        <w:suppressAutoHyphens/>
        <w:spacing w:line="240" w:lineRule="exact"/>
        <w:jc w:val="both"/>
        <w:rPr>
          <w:rFonts w:ascii="Calibri" w:eastAsia="Calibri" w:hAnsi="Calibri" w:cs="Calibri"/>
          <w:sz w:val="22"/>
        </w:rPr>
      </w:pPr>
      <w:r w:rsidRPr="00184ECB">
        <w:rPr>
          <w:rFonts w:ascii="Calibri" w:eastAsia="Calibri" w:hAnsi="Calibri" w:cs="Calibri"/>
          <w:sz w:val="22"/>
          <w:shd w:val="clear" w:color="auto" w:fill="FFFFFF"/>
        </w:rPr>
        <w:br/>
      </w:r>
    </w:p>
    <w:p w:rsidR="00806F9A" w:rsidRDefault="00806F9A">
      <w:pPr>
        <w:suppressAutoHyphens/>
        <w:spacing w:after="200" w:line="276" w:lineRule="exact"/>
        <w:rPr>
          <w:rFonts w:ascii="Calibri" w:eastAsia="Calibri" w:hAnsi="Calibri" w:cs="Calibri"/>
          <w:sz w:val="22"/>
          <w:shd w:val="clear" w:color="auto" w:fill="FFFFFF"/>
        </w:rPr>
      </w:pPr>
    </w:p>
    <w:p w:rsidR="00806F9A" w:rsidRDefault="00806F9A">
      <w:pPr>
        <w:suppressAutoHyphens/>
        <w:spacing w:after="200" w:line="276" w:lineRule="exact"/>
        <w:rPr>
          <w:rFonts w:hint="eastAsia"/>
        </w:rPr>
      </w:pPr>
    </w:p>
    <w:sectPr w:rsidR="00806F9A" w:rsidSect="00F901D3">
      <w:pgSz w:w="12240" w:h="15840"/>
      <w:pgMar w:top="993" w:right="1800" w:bottom="1440" w:left="1800" w:header="144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45" w:rsidRDefault="00965045">
      <w:pPr>
        <w:rPr>
          <w:rFonts w:hint="eastAsia"/>
        </w:rPr>
      </w:pPr>
      <w:r>
        <w:separator/>
      </w:r>
    </w:p>
  </w:endnote>
  <w:endnote w:type="continuationSeparator" w:id="0">
    <w:p w:rsidR="00965045" w:rsidRDefault="0096504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45" w:rsidRDefault="00965045">
      <w:pPr>
        <w:rPr>
          <w:rFonts w:hint="eastAsia"/>
        </w:rPr>
      </w:pPr>
      <w:r>
        <w:separator/>
      </w:r>
    </w:p>
  </w:footnote>
  <w:footnote w:type="continuationSeparator" w:id="0">
    <w:p w:rsidR="00965045" w:rsidRDefault="0096504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230E"/>
    <w:multiLevelType w:val="multilevel"/>
    <w:tmpl w:val="16BA6620"/>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62B34E5"/>
    <w:multiLevelType w:val="multilevel"/>
    <w:tmpl w:val="F2A2CF0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CD54162"/>
    <w:multiLevelType w:val="multilevel"/>
    <w:tmpl w:val="0C767AA8"/>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E4B3407"/>
    <w:multiLevelType w:val="multilevel"/>
    <w:tmpl w:val="80C68BF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E030A9C"/>
    <w:multiLevelType w:val="multilevel"/>
    <w:tmpl w:val="8B36394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FEA0AD3"/>
    <w:multiLevelType w:val="multilevel"/>
    <w:tmpl w:val="C56A2B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9A"/>
    <w:rsid w:val="00091433"/>
    <w:rsid w:val="00184ECB"/>
    <w:rsid w:val="001E166E"/>
    <w:rsid w:val="00321792"/>
    <w:rsid w:val="0076439D"/>
    <w:rsid w:val="00806F9A"/>
    <w:rsid w:val="00842998"/>
    <w:rsid w:val="008479D9"/>
    <w:rsid w:val="00965045"/>
    <w:rsid w:val="00C97B1C"/>
    <w:rsid w:val="00F37D6E"/>
    <w:rsid w:val="00F901D3"/>
    <w:rsid w:val="00FE6DE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84F17-3620-49EF-9D85-23469E52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ascii="Calibri" w:hAnsi="Calibri" w:cs="Symbol"/>
      <w:sz w:val="22"/>
    </w:rPr>
  </w:style>
  <w:style w:type="character" w:customStyle="1" w:styleId="ListLabel4">
    <w:name w:val="ListLabel 4"/>
    <w:qFormat/>
    <w:rPr>
      <w:rFonts w:ascii="Calibri" w:hAnsi="Calibri" w:cs="Symbol"/>
      <w:sz w:val="22"/>
    </w:rPr>
  </w:style>
  <w:style w:type="character" w:customStyle="1" w:styleId="ListLabel5">
    <w:name w:val="ListLabel 5"/>
    <w:qFormat/>
    <w:rPr>
      <w:rFonts w:ascii="Calibri" w:hAnsi="Calibri" w:cs="Symbol"/>
      <w:sz w:val="22"/>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ascii="Calibri" w:hAnsi="Calibri" w:cs="Symbol"/>
      <w:sz w:val="22"/>
    </w:rPr>
  </w:style>
  <w:style w:type="character" w:customStyle="1" w:styleId="ListLabel9">
    <w:name w:val="ListLabel 9"/>
    <w:qFormat/>
    <w:rPr>
      <w:rFonts w:ascii="Calibri" w:hAnsi="Calibri" w:cs="Symbol"/>
      <w:sz w:val="22"/>
    </w:rPr>
  </w:style>
  <w:style w:type="character" w:customStyle="1" w:styleId="ListLabel10">
    <w:name w:val="ListLabel 10"/>
    <w:qFormat/>
    <w:rPr>
      <w:rFonts w:ascii="Calibri" w:hAnsi="Calibri" w:cs="Symbol"/>
      <w:sz w:val="22"/>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tte">
    <w:name w:val="header"/>
    <w:basedOn w:val="Normal"/>
  </w:style>
  <w:style w:type="paragraph" w:styleId="Pieddepage">
    <w:name w:val="footer"/>
    <w:basedOn w:val="Normal"/>
    <w:link w:val="PieddepageCar"/>
    <w:uiPriority w:val="99"/>
    <w:unhideWhenUsed/>
    <w:rsid w:val="00F901D3"/>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F901D3"/>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2186</Words>
  <Characters>12028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dc:description/>
  <cp:lastModifiedBy>Proprietaire</cp:lastModifiedBy>
  <cp:revision>2</cp:revision>
  <dcterms:created xsi:type="dcterms:W3CDTF">2019-03-26T17:20:00Z</dcterms:created>
  <dcterms:modified xsi:type="dcterms:W3CDTF">2019-03-26T17:20:00Z</dcterms:modified>
  <dc:language>fr-FR</dc:language>
</cp:coreProperties>
</file>