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05" w:rsidRDefault="00766605" w:rsidP="0096730E">
      <w:pPr>
        <w:rPr>
          <w:rFonts w:ascii="Century Gothic" w:hAnsi="Century Gothic"/>
          <w:bCs/>
          <w:sz w:val="28"/>
          <w:szCs w:val="28"/>
        </w:rPr>
      </w:pPr>
      <w:r>
        <w:rPr>
          <w:rFonts w:ascii="Century Gothic" w:hAnsi="Century Gothic"/>
          <w:bCs/>
          <w:sz w:val="28"/>
          <w:szCs w:val="28"/>
        </w:rPr>
        <w:t>E</w:t>
      </w:r>
      <w:r w:rsidRPr="00766605">
        <w:rPr>
          <w:rFonts w:ascii="Century Gothic" w:hAnsi="Century Gothic"/>
          <w:bCs/>
          <w:sz w:val="28"/>
          <w:szCs w:val="28"/>
        </w:rPr>
        <w:t xml:space="preserve">cole de la </w:t>
      </w:r>
      <w:proofErr w:type="spellStart"/>
      <w:r w:rsidRPr="00766605">
        <w:rPr>
          <w:rFonts w:ascii="Century Gothic" w:hAnsi="Century Gothic"/>
          <w:bCs/>
          <w:sz w:val="28"/>
          <w:szCs w:val="28"/>
        </w:rPr>
        <w:t>Rabotière</w:t>
      </w:r>
      <w:proofErr w:type="spellEnd"/>
      <w:r w:rsidRPr="00766605">
        <w:rPr>
          <w:rFonts w:ascii="Century Gothic" w:hAnsi="Century Gothic"/>
          <w:bCs/>
          <w:sz w:val="28"/>
          <w:szCs w:val="28"/>
        </w:rPr>
        <w:t xml:space="preserve"> à Saint </w:t>
      </w:r>
      <w:proofErr w:type="spellStart"/>
      <w:r w:rsidRPr="00766605">
        <w:rPr>
          <w:rFonts w:ascii="Century Gothic" w:hAnsi="Century Gothic"/>
          <w:bCs/>
          <w:sz w:val="28"/>
          <w:szCs w:val="28"/>
        </w:rPr>
        <w:t>Herblain</w:t>
      </w:r>
      <w:proofErr w:type="spellEnd"/>
      <w:r>
        <w:rPr>
          <w:rFonts w:ascii="Century Gothic" w:hAnsi="Century Gothic"/>
          <w:bCs/>
          <w:sz w:val="28"/>
          <w:szCs w:val="28"/>
        </w:rPr>
        <w:t xml:space="preserve"> (44800) – REP</w:t>
      </w:r>
    </w:p>
    <w:p w:rsidR="00766605" w:rsidRPr="00766605" w:rsidRDefault="00766605" w:rsidP="0096730E">
      <w:pPr>
        <w:rPr>
          <w:rFonts w:ascii="Century Gothic" w:hAnsi="Century Gothic"/>
          <w:bCs/>
          <w:sz w:val="24"/>
          <w:szCs w:val="28"/>
        </w:rPr>
      </w:pPr>
      <w:r w:rsidRPr="00766605">
        <w:rPr>
          <w:rFonts w:ascii="Century Gothic" w:hAnsi="Century Gothic"/>
          <w:bCs/>
          <w:sz w:val="24"/>
          <w:szCs w:val="28"/>
        </w:rPr>
        <w:t>C’est la 5è année que nous expérimentons le dispositif « Plus de maîtres que de classes » (PDMQDC).</w:t>
      </w:r>
    </w:p>
    <w:p w:rsidR="00766605" w:rsidRPr="00766605" w:rsidRDefault="00766605" w:rsidP="0096730E">
      <w:pPr>
        <w:rPr>
          <w:rFonts w:ascii="Century Gothic" w:hAnsi="Century Gothic"/>
          <w:bCs/>
          <w:sz w:val="28"/>
          <w:szCs w:val="28"/>
        </w:rPr>
      </w:pPr>
      <w:r w:rsidRPr="00766605">
        <w:rPr>
          <w:rFonts w:ascii="Century Gothic" w:hAnsi="Century Gothic"/>
          <w:bCs/>
          <w:sz w:val="24"/>
          <w:szCs w:val="28"/>
        </w:rPr>
        <w:t xml:space="preserve">L’enseignante ayant le poste PDMQDC intervient de la Grande Section au CM2. Elle mène en priorité des actions et des projets à destination des cycles 2. Cependant, pour des actions ponctuelles comme les </w:t>
      </w:r>
      <w:proofErr w:type="spellStart"/>
      <w:r w:rsidRPr="00766605">
        <w:rPr>
          <w:rFonts w:ascii="Century Gothic" w:hAnsi="Century Gothic"/>
          <w:bCs/>
          <w:sz w:val="24"/>
          <w:szCs w:val="28"/>
        </w:rPr>
        <w:t>MACLé</w:t>
      </w:r>
      <w:proofErr w:type="spellEnd"/>
      <w:r w:rsidRPr="00766605">
        <w:rPr>
          <w:rFonts w:ascii="Century Gothic" w:hAnsi="Century Gothic"/>
          <w:bCs/>
          <w:sz w:val="24"/>
          <w:szCs w:val="28"/>
        </w:rPr>
        <w:t>, elle intervient en cycle 3. Elle anime également des ateliers de langage en Grande Section</w:t>
      </w:r>
      <w:r w:rsidRPr="00766605">
        <w:rPr>
          <w:rFonts w:ascii="Century Gothic" w:hAnsi="Century Gothic"/>
          <w:bCs/>
          <w:sz w:val="28"/>
          <w:szCs w:val="28"/>
        </w:rPr>
        <w:t>.</w:t>
      </w:r>
    </w:p>
    <w:p w:rsidR="00766605" w:rsidRPr="00766605" w:rsidRDefault="00766605" w:rsidP="0096730E">
      <w:pPr>
        <w:rPr>
          <w:rFonts w:ascii="Century Gothic" w:hAnsi="Century Gothic"/>
          <w:b/>
          <w:bCs/>
          <w:sz w:val="28"/>
          <w:szCs w:val="28"/>
          <w:u w:val="single"/>
        </w:rPr>
      </w:pPr>
      <w:r>
        <w:rPr>
          <w:rFonts w:ascii="Century Gothic" w:hAnsi="Century Gothic"/>
          <w:b/>
          <w:bCs/>
          <w:sz w:val="28"/>
          <w:szCs w:val="28"/>
          <w:u w:val="single"/>
        </w:rPr>
        <w:t>Quel</w:t>
      </w:r>
      <w:r w:rsidRPr="00766605">
        <w:rPr>
          <w:rFonts w:ascii="Century Gothic" w:hAnsi="Century Gothic"/>
          <w:b/>
          <w:bCs/>
          <w:sz w:val="28"/>
          <w:szCs w:val="28"/>
          <w:u w:val="single"/>
        </w:rPr>
        <w:t xml:space="preserve">s </w:t>
      </w:r>
      <w:r>
        <w:rPr>
          <w:rFonts w:ascii="Century Gothic" w:hAnsi="Century Gothic"/>
          <w:b/>
          <w:bCs/>
          <w:sz w:val="28"/>
          <w:szCs w:val="28"/>
          <w:u w:val="single"/>
        </w:rPr>
        <w:t>effets positifs</w:t>
      </w:r>
      <w:r w:rsidRPr="00766605">
        <w:rPr>
          <w:rFonts w:ascii="Century Gothic" w:hAnsi="Century Gothic"/>
          <w:b/>
          <w:bCs/>
          <w:sz w:val="28"/>
          <w:szCs w:val="28"/>
          <w:u w:val="single"/>
        </w:rPr>
        <w:t xml:space="preserve"> de ces actions </w:t>
      </w:r>
      <w:r>
        <w:rPr>
          <w:rFonts w:ascii="Century Gothic" w:hAnsi="Century Gothic"/>
          <w:b/>
          <w:bCs/>
          <w:sz w:val="28"/>
          <w:szCs w:val="28"/>
          <w:u w:val="single"/>
        </w:rPr>
        <w:t>sur</w:t>
      </w:r>
      <w:r w:rsidRPr="00766605">
        <w:rPr>
          <w:rFonts w:ascii="Century Gothic" w:hAnsi="Century Gothic"/>
          <w:b/>
          <w:bCs/>
          <w:sz w:val="28"/>
          <w:szCs w:val="28"/>
          <w:u w:val="single"/>
        </w:rPr>
        <w:t xml:space="preserve"> les élèves ?</w:t>
      </w:r>
    </w:p>
    <w:p w:rsidR="0096730E" w:rsidRPr="00766605" w:rsidRDefault="0096730E" w:rsidP="0096730E">
      <w:pPr>
        <w:rPr>
          <w:rFonts w:ascii="Century Gothic" w:hAnsi="Century Gothic"/>
        </w:rPr>
      </w:pPr>
      <w:r w:rsidRPr="00766605">
        <w:rPr>
          <w:rFonts w:ascii="Century Gothic" w:hAnsi="Century Gothic"/>
          <w:b/>
          <w:bCs/>
          <w:sz w:val="28"/>
          <w:szCs w:val="28"/>
          <w:u w:val="single"/>
        </w:rPr>
        <w:t>-GS</w:t>
      </w:r>
      <w:r w:rsidRPr="00766605">
        <w:rPr>
          <w:rFonts w:ascii="Century Gothic" w:hAnsi="Century Gothic"/>
        </w:rPr>
        <w:t xml:space="preserve"> : Ces ateliers langages permettent un temps important de parole accordé à chacun et de manière fréquente. Les élèves prennent confiance en eux au fur et à mesure des séances. L'organisation en petits groupes (5 élèves environ par groupe) permet ce progrès. Leur prise de parole devient plus aisée et importante en classe entière, le langage est plus précis. Pour les élèves en grandes difficultés, voir mutiques en début d'année, cela a permis de les rassurer et a aidé à une prise de parole dans le petit groupe et au sein de la classe. </w:t>
      </w:r>
    </w:p>
    <w:p w:rsidR="0096730E" w:rsidRPr="00766605" w:rsidRDefault="0096730E" w:rsidP="0096730E">
      <w:pPr>
        <w:rPr>
          <w:rFonts w:ascii="Century Gothic" w:hAnsi="Century Gothic"/>
        </w:rPr>
      </w:pPr>
      <w:r w:rsidRPr="00766605">
        <w:rPr>
          <w:rFonts w:ascii="Century Gothic" w:hAnsi="Century Gothic"/>
          <w:b/>
          <w:bCs/>
          <w:sz w:val="28"/>
          <w:szCs w:val="28"/>
          <w:u w:val="single"/>
        </w:rPr>
        <w:t>-Élémentaire</w:t>
      </w:r>
      <w:r w:rsidRPr="00766605">
        <w:rPr>
          <w:rFonts w:ascii="Century Gothic" w:hAnsi="Century Gothic"/>
        </w:rPr>
        <w:t> : Nous observons également, d'une manière générale de réels progrès dans la lecture/compréhension chez les élèves. Leur implication dans le travail s'en ressent de manière positive, les questionnements sur les textes sont plus poussés et leur compréhension fine se développe. La majorité des élèves est maintenant autonome sur un texte grâce à un gros travail en fluidité de lecture sur tous les niveaux.</w:t>
      </w:r>
    </w:p>
    <w:p w:rsidR="0096730E" w:rsidRPr="00766605" w:rsidRDefault="0096730E" w:rsidP="0096730E">
      <w:pPr>
        <w:rPr>
          <w:rFonts w:ascii="Century Gothic" w:hAnsi="Century Gothic"/>
        </w:rPr>
      </w:pPr>
      <w:r w:rsidRPr="00766605">
        <w:rPr>
          <w:rFonts w:ascii="Century Gothic" w:hAnsi="Century Gothic"/>
        </w:rPr>
        <w:t>Le dispositif permet réellement d'adapter l'organisation pédagogique en fonction de ce qui semble le plus judicieux pour les élèves (</w:t>
      </w:r>
      <w:proofErr w:type="spellStart"/>
      <w:r w:rsidRPr="00766605">
        <w:rPr>
          <w:rFonts w:ascii="Century Gothic" w:hAnsi="Century Gothic"/>
        </w:rPr>
        <w:t>co</w:t>
      </w:r>
      <w:proofErr w:type="spellEnd"/>
      <w:r w:rsidRPr="00766605">
        <w:rPr>
          <w:rFonts w:ascii="Century Gothic" w:hAnsi="Century Gothic"/>
        </w:rPr>
        <w:t xml:space="preserve">-intervention dans la classe entière, ateliers tournants, groupe de besoin, </w:t>
      </w:r>
      <w:proofErr w:type="spellStart"/>
      <w:r w:rsidRPr="00766605">
        <w:rPr>
          <w:rFonts w:ascii="Century Gothic" w:hAnsi="Century Gothic"/>
        </w:rPr>
        <w:t>co</w:t>
      </w:r>
      <w:proofErr w:type="spellEnd"/>
      <w:r w:rsidRPr="00766605">
        <w:rPr>
          <w:rFonts w:ascii="Century Gothic" w:hAnsi="Century Gothic"/>
        </w:rPr>
        <w:t xml:space="preserve">-enseignement dans des lieux séparés en allégeant les effectifs...). Il a permis la mise en place de MACLE au cycle 2 avec l'action conjointe de la maîtresse E. Pas mal de temps d'échanges ont été faits entre M+, ME et enseignants afin de cibler au mieux les besoins et réajuster les aides proposées au sein des classes. La maîtresse E a également accompagné l'équipe dans la réflexion des évaluations diagnostiques en début d'année et l'analyse fine des réussites et difficultés qui </w:t>
      </w:r>
      <w:proofErr w:type="gramStart"/>
      <w:r w:rsidRPr="00766605">
        <w:rPr>
          <w:rFonts w:ascii="Century Gothic" w:hAnsi="Century Gothic"/>
        </w:rPr>
        <w:t>a</w:t>
      </w:r>
      <w:proofErr w:type="gramEnd"/>
      <w:r w:rsidRPr="00766605">
        <w:rPr>
          <w:rFonts w:ascii="Century Gothic" w:hAnsi="Century Gothic"/>
        </w:rPr>
        <w:t xml:space="preserve"> permis ensuite la mise en place de ces MACLE.</w:t>
      </w:r>
    </w:p>
    <w:p w:rsidR="00513A4E" w:rsidRDefault="0096730E">
      <w:pPr>
        <w:rPr>
          <w:rFonts w:ascii="Century Gothic" w:hAnsi="Century Gothic"/>
        </w:rPr>
      </w:pPr>
      <w:r w:rsidRPr="00766605">
        <w:rPr>
          <w:rFonts w:ascii="Century Gothic" w:hAnsi="Century Gothic"/>
        </w:rPr>
        <w:t xml:space="preserve">Le dispositif permet également d'impulser des réflexions constructives, de croiser les regards sur les élèves et leurs difficultés et de leur permettre d'avancer à leur rythme. Cela crée une dynamique de recherche, de remise en question au sein de l'équipe sur les différentes pédagogies et nous engage dans un travail collectif. Nos pédagogies s'en trouvent enrichies et évoluent. </w:t>
      </w:r>
    </w:p>
    <w:p w:rsidR="00766605" w:rsidRDefault="00766605">
      <w:pPr>
        <w:suppressAutoHyphens w:val="0"/>
        <w:spacing w:after="160" w:line="259" w:lineRule="auto"/>
        <w:rPr>
          <w:rFonts w:ascii="Century Gothic" w:hAnsi="Century Gothic"/>
          <w:b/>
          <w:bCs/>
          <w:sz w:val="28"/>
          <w:szCs w:val="28"/>
          <w:u w:val="single"/>
        </w:rPr>
      </w:pPr>
      <w:r>
        <w:rPr>
          <w:rFonts w:ascii="Century Gothic" w:hAnsi="Century Gothic"/>
          <w:b/>
          <w:bCs/>
          <w:sz w:val="28"/>
          <w:szCs w:val="28"/>
          <w:u w:val="single"/>
        </w:rPr>
        <w:br w:type="page"/>
      </w:r>
    </w:p>
    <w:p w:rsidR="00766605" w:rsidRPr="00766605" w:rsidRDefault="00766605" w:rsidP="00766605">
      <w:pPr>
        <w:rPr>
          <w:rFonts w:ascii="Century Gothic" w:hAnsi="Century Gothic"/>
          <w:b/>
          <w:bCs/>
          <w:sz w:val="28"/>
          <w:szCs w:val="28"/>
          <w:u w:val="single"/>
        </w:rPr>
      </w:pPr>
      <w:r>
        <w:rPr>
          <w:rFonts w:ascii="Century Gothic" w:hAnsi="Century Gothic"/>
          <w:b/>
          <w:bCs/>
          <w:sz w:val="28"/>
          <w:szCs w:val="28"/>
          <w:u w:val="single"/>
        </w:rPr>
        <w:lastRenderedPageBreak/>
        <w:t>Quel</w:t>
      </w:r>
      <w:r w:rsidRPr="00766605">
        <w:rPr>
          <w:rFonts w:ascii="Century Gothic" w:hAnsi="Century Gothic"/>
          <w:b/>
          <w:bCs/>
          <w:sz w:val="28"/>
          <w:szCs w:val="28"/>
          <w:u w:val="single"/>
        </w:rPr>
        <w:t xml:space="preserve">s </w:t>
      </w:r>
      <w:r>
        <w:rPr>
          <w:rFonts w:ascii="Century Gothic" w:hAnsi="Century Gothic"/>
          <w:b/>
          <w:bCs/>
          <w:sz w:val="28"/>
          <w:szCs w:val="28"/>
          <w:u w:val="single"/>
        </w:rPr>
        <w:t>effets positifs</w:t>
      </w:r>
      <w:r w:rsidRPr="00766605">
        <w:rPr>
          <w:rFonts w:ascii="Century Gothic" w:hAnsi="Century Gothic"/>
          <w:b/>
          <w:bCs/>
          <w:sz w:val="28"/>
          <w:szCs w:val="28"/>
          <w:u w:val="single"/>
        </w:rPr>
        <w:t xml:space="preserve"> </w:t>
      </w:r>
      <w:r>
        <w:rPr>
          <w:rFonts w:ascii="Century Gothic" w:hAnsi="Century Gothic"/>
          <w:b/>
          <w:bCs/>
          <w:sz w:val="28"/>
          <w:szCs w:val="28"/>
          <w:u w:val="single"/>
        </w:rPr>
        <w:t>sur l’équipe enseignante</w:t>
      </w:r>
      <w:r w:rsidRPr="00766605">
        <w:rPr>
          <w:rFonts w:ascii="Century Gothic" w:hAnsi="Century Gothic"/>
          <w:b/>
          <w:bCs/>
          <w:sz w:val="28"/>
          <w:szCs w:val="28"/>
          <w:u w:val="single"/>
        </w:rPr>
        <w:t> ?</w:t>
      </w:r>
    </w:p>
    <w:p w:rsidR="00766605" w:rsidRDefault="00766605">
      <w:pPr>
        <w:rPr>
          <w:rFonts w:ascii="Century Gothic" w:hAnsi="Century Gothic"/>
        </w:rPr>
      </w:pPr>
      <w:r>
        <w:rPr>
          <w:rFonts w:ascii="Century Gothic" w:hAnsi="Century Gothic"/>
        </w:rPr>
        <w:t xml:space="preserve">Grâce à ce dispositif, le travail d’équipe s’est </w:t>
      </w:r>
      <w:r w:rsidR="001A6F44">
        <w:rPr>
          <w:rFonts w:ascii="Century Gothic" w:hAnsi="Century Gothic"/>
        </w:rPr>
        <w:t>encré</w:t>
      </w:r>
      <w:r>
        <w:rPr>
          <w:rFonts w:ascii="Century Gothic" w:hAnsi="Century Gothic"/>
        </w:rPr>
        <w:t xml:space="preserve"> et a gagné en efficacité. La liaison GS-cycle 2 est également renforcée.</w:t>
      </w:r>
      <w:r w:rsidR="001A6F44">
        <w:rPr>
          <w:rFonts w:ascii="Century Gothic" w:hAnsi="Century Gothic"/>
        </w:rPr>
        <w:t xml:space="preserve"> Les différentes situations problématiques sont analysées en équipe et c’est ensemble que nous essayons de répondre le mieux possible pour résoudre les difficultés que nous rencontrons. Le double regard apporté par la Maîtresse + est très important pour percevoir plus finement les difficultés et y remédier plus rapidement.</w:t>
      </w:r>
    </w:p>
    <w:p w:rsidR="00C20CB1" w:rsidRPr="00C20CB1" w:rsidRDefault="001A6F44" w:rsidP="00C20CB1">
      <w:pPr>
        <w:rPr>
          <w:rFonts w:ascii="Century Gothic" w:hAnsi="Century Gothic"/>
        </w:rPr>
      </w:pPr>
      <w:r>
        <w:rPr>
          <w:rFonts w:ascii="Century Gothic" w:hAnsi="Century Gothic"/>
        </w:rPr>
        <w:t xml:space="preserve">De nombreux projets ont pu voir le jour grâce au dispositif PDMQDC. Le travail en petits groupes, en </w:t>
      </w:r>
      <w:proofErr w:type="spellStart"/>
      <w:r>
        <w:rPr>
          <w:rFonts w:ascii="Century Gothic" w:hAnsi="Century Gothic"/>
        </w:rPr>
        <w:t>co</w:t>
      </w:r>
      <w:proofErr w:type="spellEnd"/>
      <w:r>
        <w:rPr>
          <w:rFonts w:ascii="Century Gothic" w:hAnsi="Century Gothic"/>
        </w:rPr>
        <w:t>-intervention, en ateliers est rendu possible par la présence de la Maîtresse supplémentaire. Cela permet d’adapter vraiment les façons d’enseigner à chaque situation.</w:t>
      </w:r>
      <w:r w:rsidR="00C20CB1">
        <w:rPr>
          <w:rFonts w:ascii="Century Gothic" w:hAnsi="Century Gothic"/>
        </w:rPr>
        <w:t xml:space="preserve"> Nous pouvons ensuite</w:t>
      </w:r>
      <w:r w:rsidR="00C20CB1" w:rsidRPr="00C20CB1">
        <w:rPr>
          <w:rFonts w:ascii="Century Gothic" w:hAnsi="Century Gothic"/>
        </w:rPr>
        <w:t xml:space="preserve"> </w:t>
      </w:r>
      <w:r w:rsidR="00C20CB1">
        <w:rPr>
          <w:rFonts w:ascii="Century Gothic" w:hAnsi="Century Gothic"/>
        </w:rPr>
        <w:t>r</w:t>
      </w:r>
      <w:r w:rsidR="00C20CB1" w:rsidRPr="00C20CB1">
        <w:rPr>
          <w:rFonts w:ascii="Century Gothic" w:hAnsi="Century Gothic"/>
        </w:rPr>
        <w:t>épercuter les actions et bénéfices du maître surnuméraire au sein des classes.</w:t>
      </w:r>
    </w:p>
    <w:p w:rsidR="00C20CB1" w:rsidRPr="00C20CB1" w:rsidRDefault="00C20CB1" w:rsidP="00C20CB1">
      <w:pPr>
        <w:rPr>
          <w:rFonts w:ascii="Century Gothic" w:hAnsi="Century Gothic"/>
        </w:rPr>
      </w:pPr>
      <w:r>
        <w:rPr>
          <w:rFonts w:ascii="Century Gothic" w:hAnsi="Century Gothic"/>
        </w:rPr>
        <w:t>L’équipe enseignante a pu a</w:t>
      </w:r>
      <w:r w:rsidRPr="00C20CB1">
        <w:rPr>
          <w:rFonts w:ascii="Century Gothic" w:hAnsi="Century Gothic"/>
        </w:rPr>
        <w:t>ffiner, mutu</w:t>
      </w:r>
      <w:r>
        <w:rPr>
          <w:rFonts w:ascii="Century Gothic" w:hAnsi="Century Gothic"/>
        </w:rPr>
        <w:t>aliser, partager s</w:t>
      </w:r>
      <w:r w:rsidRPr="00C20CB1">
        <w:rPr>
          <w:rFonts w:ascii="Century Gothic" w:hAnsi="Century Gothic"/>
        </w:rPr>
        <w:t>es compétences professionnelles ; harmoniser les progressions, les démarches, les outils, les niveaux d'exigence pour un même niveau ; questionner ses pratiques.</w:t>
      </w:r>
    </w:p>
    <w:p w:rsidR="00C20CB1" w:rsidRPr="00766605" w:rsidRDefault="00C20CB1">
      <w:pPr>
        <w:rPr>
          <w:rFonts w:ascii="Century Gothic" w:hAnsi="Century Gothic"/>
        </w:rPr>
      </w:pPr>
      <w:r>
        <w:rPr>
          <w:rFonts w:ascii="Century Gothic" w:hAnsi="Century Gothic"/>
        </w:rPr>
        <w:t>Nous avons également renforcé</w:t>
      </w:r>
      <w:r w:rsidRPr="00C20CB1">
        <w:rPr>
          <w:rFonts w:ascii="Century Gothic" w:hAnsi="Century Gothic"/>
        </w:rPr>
        <w:t xml:space="preserve"> la cohérence et la complémentarité des actions entre le RASED et le dispositif maître +.</w:t>
      </w:r>
    </w:p>
    <w:sectPr w:rsidR="00C20CB1" w:rsidRPr="00766605" w:rsidSect="00572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316B4"/>
    <w:multiLevelType w:val="multilevel"/>
    <w:tmpl w:val="4298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6730E"/>
    <w:rsid w:val="001A6F44"/>
    <w:rsid w:val="00513A4E"/>
    <w:rsid w:val="00572B82"/>
    <w:rsid w:val="00766605"/>
    <w:rsid w:val="0096730E"/>
    <w:rsid w:val="00C20CB1"/>
    <w:rsid w:val="00F205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0E"/>
    <w:pPr>
      <w:suppressAutoHyphens/>
      <w:spacing w:after="200" w:line="276" w:lineRule="auto"/>
    </w:pPr>
    <w:rPr>
      <w:rFonts w:ascii="Calibri" w:eastAsia="Calibri" w:hAnsi="Calibri" w:cs="Calibri"/>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684396">
      <w:bodyDiv w:val="1"/>
      <w:marLeft w:val="0"/>
      <w:marRight w:val="0"/>
      <w:marTop w:val="0"/>
      <w:marBottom w:val="0"/>
      <w:divBdr>
        <w:top w:val="none" w:sz="0" w:space="0" w:color="auto"/>
        <w:left w:val="none" w:sz="0" w:space="0" w:color="auto"/>
        <w:bottom w:val="none" w:sz="0" w:space="0" w:color="auto"/>
        <w:right w:val="none" w:sz="0" w:space="0" w:color="auto"/>
      </w:divBdr>
    </w:div>
    <w:div w:id="10825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586</Words>
  <Characters>3225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SGEN</dc:creator>
  <cp:lastModifiedBy>Choup user</cp:lastModifiedBy>
  <cp:revision>3</cp:revision>
  <dcterms:created xsi:type="dcterms:W3CDTF">2018-02-09T21:59:00Z</dcterms:created>
  <dcterms:modified xsi:type="dcterms:W3CDTF">2018-02-09T22:02:00Z</dcterms:modified>
</cp:coreProperties>
</file>