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re2"/>
        <w:numPr>
          <w:ilvl w:val="1"/>
          <w:numId w:val="1"/>
        </w:numPr>
        <w:spacing w:before="240" w:after="60"/>
        <w:jc w:val="center"/>
        <w:rPr>
          <w:rFonts w:ascii="Arial Narrow" w:hAnsi="Arial Narrow" w:cs="Arial Narrow"/>
          <w:b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-1871980</wp:posOffset>
            </wp:positionH>
            <wp:positionV relativeFrom="paragraph">
              <wp:posOffset>-575945</wp:posOffset>
            </wp:positionV>
            <wp:extent cx="3094355" cy="111315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" t="-29" r="-1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 Narrow" w:ascii="Arial Narrow" w:hAnsi="Arial Narrow"/>
          <w:bCs w:val="false"/>
          <w:i w:val="false"/>
          <w:iCs w:val="false"/>
          <w:sz w:val="22"/>
          <w:szCs w:val="22"/>
        </w:rPr>
        <w:t>AMÉNAGEMENT DE POSTE ET ALLÈGEMENT DE SERVICE</w:t>
      </w:r>
    </w:p>
    <w:p>
      <w:pPr>
        <w:pStyle w:val="Normal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  <w:t>1</w:t>
      </w:r>
      <w:r>
        <w:rPr>
          <w:rFonts w:cs="Arial Narrow" w:ascii="Arial Narrow" w:hAnsi="Arial Narrow"/>
          <w:b/>
          <w:sz w:val="22"/>
          <w:szCs w:val="22"/>
          <w:vertAlign w:val="superscript"/>
        </w:rPr>
        <w:t>ER</w:t>
      </w:r>
      <w:r>
        <w:rPr>
          <w:rFonts w:cs="Arial Narrow" w:ascii="Arial Narrow" w:hAnsi="Arial Narrow"/>
          <w:b/>
          <w:sz w:val="22"/>
          <w:szCs w:val="22"/>
        </w:rPr>
        <w:t xml:space="preserve"> DEGRÉ PUBLIC – ANNÉE SCOLAIRE 202</w:t>
      </w:r>
      <w:r>
        <w:rPr>
          <w:rFonts w:cs="Arial Narrow" w:ascii="Arial Narrow" w:hAnsi="Arial Narrow"/>
          <w:b/>
          <w:sz w:val="22"/>
          <w:szCs w:val="22"/>
        </w:rPr>
        <w:t>4</w:t>
      </w:r>
      <w:r>
        <w:rPr>
          <w:rFonts w:cs="Arial Narrow" w:ascii="Arial Narrow" w:hAnsi="Arial Narrow"/>
          <w:b/>
          <w:sz w:val="22"/>
          <w:szCs w:val="22"/>
        </w:rPr>
        <w:t>-202</w:t>
      </w:r>
      <w:r>
        <w:rPr>
          <w:rFonts w:cs="Arial Narrow" w:ascii="Arial Narrow" w:hAnsi="Arial Narrow"/>
          <w:b/>
          <w:sz w:val="22"/>
          <w:szCs w:val="22"/>
        </w:rPr>
        <w:t>5</w:t>
      </w:r>
    </w:p>
    <w:p>
      <w:pPr>
        <w:pStyle w:val="Normal"/>
        <w:rPr>
          <w:rFonts w:ascii="Arial Narrow" w:hAnsi="Arial Narrow" w:cs="Arial Narrow"/>
          <w:b/>
          <w:sz w:val="22"/>
          <w:szCs w:val="22"/>
        </w:rPr>
      </w:pPr>
      <w:r>
        <w:rPr>
          <w:rFonts w:cs="Arial Narrow" w:ascii="Arial Narrow" w:hAnsi="Arial Narrow"/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8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 Narrow" w:ascii="Arial Narrow" w:hAnsi="Arial Narrow"/>
          <w:sz w:val="22"/>
          <w:szCs w:val="22"/>
        </w:rPr>
        <w:t>AVIS DU MÉDECIN DE PRÉVENTION</w: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 xml:space="preserve">(retour à Isabelle FERANDON - DSDEN 44 pour le </w:t>
      </w:r>
      <w:r>
        <w:rPr>
          <w:rFonts w:cs="Arial" w:ascii="Arial" w:hAnsi="Arial"/>
          <w:b/>
          <w:sz w:val="18"/>
          <w:szCs w:val="18"/>
        </w:rPr>
        <w:t>23/02/202</w:t>
      </w:r>
      <w:r>
        <w:rPr>
          <w:rFonts w:cs="Arial" w:ascii="Arial" w:hAnsi="Arial"/>
          <w:b/>
          <w:sz w:val="18"/>
          <w:szCs w:val="18"/>
        </w:rPr>
        <w:t>4</w:t>
      </w:r>
      <w:r>
        <w:rPr>
          <w:rFonts w:cs="Arial" w:ascii="Arial" w:hAnsi="Arial"/>
          <w:b/>
          <w:sz w:val="18"/>
          <w:szCs w:val="18"/>
        </w:rPr>
        <w:t>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74295</wp:posOffset>
                </wp:positionH>
                <wp:positionV relativeFrom="page">
                  <wp:posOffset>2194560</wp:posOffset>
                </wp:positionV>
                <wp:extent cx="1409700" cy="603631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0" cy="603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  <w:t>DIVISION DES PERSONNELS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  <w:t>ENSEIGNANTS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Dossier suivi par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Isabelle FERANDON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Tél.</w:t>
                            </w:r>
                            <w:r>
                              <w:rPr>
                                <w:rFonts w:cs="Calibri" w:ascii="Calibri" w:hAnsi="Calibri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: 02-51-81-69-27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pole1d44-administratif@ac-nantes.fr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Calibri Light" w:hAnsi="Calibri Light" w:cs="Calibri Light"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Marianne" w:hAnsi="Marianne" w:cs="Mariann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Adresse postale</w:t>
                            </w:r>
                            <w:r>
                              <w:rPr>
                                <w:rFonts w:cs="Calibri" w:ascii="Calibri" w:hAnsi="Calibri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cs="Calibri Light" w:ascii="Calibri Light" w:hAnsi="Calibri Light"/>
                                <w:sz w:val="16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Marianne" w:hAnsi="Marianne" w:cs="Mariann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Marianne" w:ascii="Marianne" w:hAnsi="Marianne"/>
                                <w:b/>
                                <w:sz w:val="16"/>
                              </w:rPr>
                              <w:t>D.S.D.E.N 44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Marianne" w:hAnsi="Marianne" w:cs="Mariann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Marianne" w:ascii="Marianne" w:hAnsi="Marianne"/>
                                <w:b/>
                                <w:sz w:val="16"/>
                              </w:rPr>
                              <w:t>Pôle 1</w:t>
                            </w:r>
                            <w:r>
                              <w:rPr>
                                <w:rFonts w:cs="Marianne" w:ascii="Marianne" w:hAnsi="Marianne"/>
                                <w:b/>
                                <w:sz w:val="1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="Marianne" w:ascii="Marianne" w:hAnsi="Marianne"/>
                                <w:b/>
                                <w:sz w:val="16"/>
                              </w:rPr>
                              <w:t xml:space="preserve"> degré – DPE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Marianne" w:ascii="Marianne" w:hAnsi="Marianne"/>
                                <w:b/>
                                <w:sz w:val="16"/>
                              </w:rPr>
                              <w:t>BP 72616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>
                                <w:rFonts w:cs="Arial Narrow" w:ascii="Arial Narrow" w:hAnsi="Arial Narrow"/>
                                <w:b/>
                                <w:sz w:val="16"/>
                              </w:rPr>
                              <w:t>44326 NANTES CEDEX 3</w:t>
                            </w:r>
                          </w:p>
                          <w:p>
                            <w:pPr>
                              <w:pStyle w:val="Normal"/>
                              <w:spacing w:lineRule="exact" w:line="210"/>
                              <w:ind w:left="0" w:right="113" w:hanging="0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800" rIns="1800" tIns="1800" bIns="18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fillcolor="white" stroked="f" o:allowincell="f" style="position:absolute;margin-left:5.85pt;margin-top:172.8pt;width:110.95pt;height:475.25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sz w:val="16"/>
                        </w:rPr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sz w:val="16"/>
                        </w:rPr>
                        <w:t>DIVISION DES PERSONNELS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sz w:val="16"/>
                        </w:rPr>
                        <w:t>ENSEIGNANTS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sz w:val="16"/>
                        </w:rPr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  <w:t>Dossier suivi par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  <w:t>Isabelle FERANDON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  <w:t>Tél.</w:t>
                      </w:r>
                      <w:r>
                        <w:rPr>
                          <w:rFonts w:cs="Calibri" w:ascii="Calibri" w:hAnsi="Calibri"/>
                          <w:sz w:val="16"/>
                        </w:rPr>
                        <w:t> </w:t>
                      </w:r>
                      <w:r>
                        <w:rPr>
                          <w:rFonts w:cs="Calibri Light" w:ascii="Calibri Light" w:hAnsi="Calibri Light"/>
                          <w:sz w:val="16"/>
                        </w:rPr>
                        <w:t>: 02-51-81-69-27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  <w:t>pole1d44-administratif@ac-nantes.fr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Calibri Light" w:hAnsi="Calibri Light" w:cs="Calibri Light"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Marianne" w:hAnsi="Marianne" w:cs="Marianne"/>
                          <w:b/>
                          <w:sz w:val="16"/>
                        </w:rPr>
                      </w:pPr>
                      <w:r>
                        <w:rPr>
                          <w:rFonts w:cs="Calibri Light" w:ascii="Calibri Light" w:hAnsi="Calibri Light"/>
                          <w:sz w:val="16"/>
                        </w:rPr>
                        <w:t>Adresse postale</w:t>
                      </w:r>
                      <w:r>
                        <w:rPr>
                          <w:rFonts w:cs="Calibri" w:ascii="Calibri" w:hAnsi="Calibri"/>
                          <w:sz w:val="16"/>
                        </w:rPr>
                        <w:t> </w:t>
                      </w:r>
                      <w:r>
                        <w:rPr>
                          <w:rFonts w:cs="Calibri Light" w:ascii="Calibri Light" w:hAnsi="Calibri Light"/>
                          <w:sz w:val="16"/>
                        </w:rPr>
                        <w:t>: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Marianne" w:hAnsi="Marianne" w:cs="Marianne"/>
                          <w:b/>
                          <w:sz w:val="16"/>
                        </w:rPr>
                      </w:pPr>
                      <w:r>
                        <w:rPr>
                          <w:rFonts w:cs="Marianne" w:ascii="Marianne" w:hAnsi="Marianne"/>
                          <w:b/>
                          <w:sz w:val="16"/>
                        </w:rPr>
                        <w:t>D.S.D.E.N 44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Marianne" w:hAnsi="Marianne" w:cs="Marianne"/>
                          <w:b/>
                          <w:sz w:val="16"/>
                        </w:rPr>
                      </w:pPr>
                      <w:r>
                        <w:rPr>
                          <w:rFonts w:cs="Marianne" w:ascii="Marianne" w:hAnsi="Marianne"/>
                          <w:b/>
                          <w:sz w:val="16"/>
                        </w:rPr>
                        <w:t>Pôle 1</w:t>
                      </w:r>
                      <w:r>
                        <w:rPr>
                          <w:rFonts w:cs="Marianne" w:ascii="Marianne" w:hAnsi="Marianne"/>
                          <w:b/>
                          <w:sz w:val="16"/>
                          <w:vertAlign w:val="superscript"/>
                        </w:rPr>
                        <w:t>er</w:t>
                      </w:r>
                      <w:r>
                        <w:rPr>
                          <w:rFonts w:cs="Marianne" w:ascii="Marianne" w:hAnsi="Marianne"/>
                          <w:b/>
                          <w:sz w:val="16"/>
                        </w:rPr>
                        <w:t xml:space="preserve"> degré – DPE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cs="Marianne" w:ascii="Marianne" w:hAnsi="Marianne"/>
                          <w:b/>
                          <w:sz w:val="16"/>
                        </w:rPr>
                        <w:t>BP 72616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>
                          <w:rFonts w:cs="Arial Narrow" w:ascii="Arial Narrow" w:hAnsi="Arial Narrow"/>
                          <w:b/>
                          <w:sz w:val="16"/>
                        </w:rPr>
                        <w:t>44326 NANTES CEDEX 3</w:t>
                      </w:r>
                    </w:p>
                    <w:p>
                      <w:pPr>
                        <w:pStyle w:val="Normal"/>
                        <w:spacing w:lineRule="exact" w:line="210"/>
                        <w:ind w:left="0" w:right="113" w:hanging="0"/>
                        <w:jc w:val="right"/>
                        <w:rPr>
                          <w:rFonts w:ascii="Arial Narrow" w:hAnsi="Arial Narrow" w:cs="Arial Narrow"/>
                          <w:sz w:val="1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  <w:t>INFORMATIONS CONCERNANT L’AGENT</w:t>
      </w:r>
    </w:p>
    <w:tbl>
      <w:tblPr>
        <w:tblW w:w="84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1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Nom prénom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Date de naissance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Corps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Professeur(e) des écoles          </w:t>
            </w: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cs="Arial Narrow" w:ascii="Arial Narrow" w:hAnsi="Arial Narrow"/>
              </w:rPr>
              <w:t xml:space="preserve"> Instituteur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Fonction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 xml:space="preserve">Ecole mat. ou élem.   </w:t>
            </w: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cs="Arial Narrow" w:ascii="Arial Narrow" w:hAnsi="Arial Narrow"/>
              </w:rPr>
              <w:t xml:space="preserve"> Remplaçant   </w:t>
            </w: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cs="Arial Narrow" w:ascii="Arial Narrow" w:hAnsi="Arial Narrow"/>
              </w:rPr>
              <w:t xml:space="preserve">  RASED  </w:t>
            </w: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cs="Arial Narrow" w:ascii="Arial Narrow" w:hAnsi="Arial Narrow"/>
              </w:rPr>
              <w:t xml:space="preserve"> Autres :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Ecole d’affectation 202</w:t>
            </w:r>
            <w:r>
              <w:rPr>
                <w:rFonts w:cs="Arial Narrow" w:ascii="Arial Narrow" w:hAnsi="Arial Narrow"/>
                <w:b/>
              </w:rPr>
              <w:t>3</w:t>
            </w:r>
            <w:r>
              <w:rPr>
                <w:rFonts w:cs="Arial Narrow" w:ascii="Arial Narrow" w:hAnsi="Arial Narrow"/>
                <w:b/>
              </w:rPr>
              <w:t>/202</w:t>
            </w:r>
            <w:r>
              <w:rPr>
                <w:rFonts w:cs="Arial Narrow" w:ascii="Arial Narrow" w:hAnsi="Arial Narrow"/>
                <w:b/>
              </w:rPr>
              <w:t>4</w:t>
            </w:r>
            <w:r>
              <w:rPr>
                <w:rFonts w:cs="Arial Narrow" w:ascii="Arial Narrow" w:hAnsi="Arial Narrow"/>
                <w:b/>
              </w:rPr>
              <w:t>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RQTH 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>Oui</w:t>
              <w:tab/>
            </w: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cs="Arial Narrow" w:ascii="Arial Narrow" w:hAnsi="Arial Narrow"/>
              </w:rPr>
              <w:t xml:space="preserve"> Non</w:t>
              <w:tab/>
              <w:tab/>
              <w:t>Date de fin de la RQTH :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  <w:t>DEMANDE DE L’AGENT :</w:t>
      </w:r>
    </w:p>
    <w:tbl>
      <w:tblPr>
        <w:tblW w:w="85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469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Nature de la demande :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Wingdings" w:hAnsi="Wingdings" w:eastAsia="Wingdings" w:cs="Wingdings"/>
              </w:rPr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>Allègement de service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Wingdings" w:hAnsi="Wingdings"/>
              </w:rPr>
              <w:sym w:font="Wingdings" w:char="f0a8"/>
            </w: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cs="Arial Narrow" w:ascii="Arial Narrow" w:hAnsi="Arial Narrow"/>
              </w:rPr>
              <w:t>Aménagement de poste</w:t>
            </w:r>
          </w:p>
        </w:tc>
      </w:tr>
      <w:tr>
        <w:trPr>
          <w:trHeight w:val="864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L’agent a-t-il déjà bénéficié d’aménagements / allègements ?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</w:rPr>
            </w:pPr>
            <w:r>
              <w:rPr>
                <w:rFonts w:cs="Arial Narrow" w:ascii="Arial Narrow" w:hAnsi="Arial Narrow"/>
              </w:rPr>
            </w:r>
          </w:p>
        </w:tc>
      </w:tr>
      <w:tr>
        <w:trPr>
          <w:trHeight w:val="520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L’agent a-t-il bénéficié d’un congé longue maladie / congé longue durée sur les 24 derniers mois ?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  <w:tr>
        <w:trPr>
          <w:trHeight w:val="557" w:hRule="atLeast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  <w:t>L’agent a-t-il bénéficié d’un temps partiel thérapeutique sur les 24 derniers mois ?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 w:cs="Arial Narrow"/>
                <w:b/>
              </w:rPr>
            </w:pPr>
            <w:r>
              <w:rPr>
                <w:rFonts w:cs="Arial Narrow" w:ascii="Arial Narrow" w:hAnsi="Arial Narrow"/>
                <w:b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  <w:t>AVIS MÉDICAL :</w:t>
      </w:r>
    </w:p>
    <w:p>
      <w:pPr>
        <w:pStyle w:val="Normal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tabs>
          <w:tab w:val="clear" w:pos="709"/>
          <w:tab w:val="left" w:pos="4536" w:leader="none"/>
        </w:tabs>
        <w:suppressAutoHyphens w:val="true"/>
        <w:jc w:val="both"/>
        <w:rPr>
          <w:rFonts w:ascii="Arial" w:hAnsi="Arial" w:cs="Arial"/>
          <w:b/>
          <w:i/>
          <w:i/>
        </w:rPr>
      </w:pPr>
      <w:r>
        <w:rPr>
          <w:rFonts w:cs="Arial Narrow" w:ascii="Arial Narrow" w:hAnsi="Arial Narrow"/>
          <w:b/>
        </w:rPr>
        <w:t xml:space="preserve">Rappel : L’aménagement de poste est destiné à permettre le maintien en activité des personnels enseignants et d’éducation lorsqu’ils sont confrontés à une </w:t>
      </w:r>
      <w:r>
        <w:rPr>
          <w:rFonts w:cs="Arial Narrow" w:ascii="Arial Narrow" w:hAnsi="Arial Narrow"/>
          <w:b/>
          <w:u w:val="single"/>
        </w:rPr>
        <w:t>altération de leur état de santé (dégradation, détérioration</w:t>
      </w:r>
      <w:r>
        <w:rPr>
          <w:rFonts w:cs="Arial Narrow" w:ascii="Arial Narrow" w:hAnsi="Arial Narrow"/>
          <w:b/>
        </w:rPr>
        <w:t>).</w:t>
      </w:r>
    </w:p>
    <w:p>
      <w:pPr>
        <w:pStyle w:val="Normal"/>
        <w:rPr>
          <w:rFonts w:ascii="Arial" w:hAnsi="Arial" w:cs="Arial"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tabs>
          <w:tab w:val="clear" w:pos="709"/>
          <w:tab w:val="left" w:pos="2552" w:leader="none"/>
          <w:tab w:val="left" w:pos="4395" w:leader="none"/>
        </w:tabs>
        <w:rPr>
          <w:rFonts w:ascii="Arial Narrow" w:hAnsi="Arial Narrow" w:cs="Arial Narrow"/>
        </w:rPr>
      </w:pPr>
      <w:r>
        <w:rPr>
          <w:rFonts w:eastAsia="Wingdings" w:cs="Wingdings" w:ascii="Wingdings" w:hAnsi="Wingdings"/>
          <w:b/>
        </w:rPr>
        <w:sym w:font="Wingdings" w:char="f0d8"/>
      </w:r>
      <w:r>
        <w:rPr>
          <w:rFonts w:eastAsia="Arial Narrow" w:cs="Arial Narrow" w:ascii="Arial Narrow" w:hAnsi="Arial Narrow"/>
          <w:b/>
        </w:rPr>
        <w:t xml:space="preserve"> </w:t>
      </w:r>
      <w:r>
        <w:rPr>
          <w:rFonts w:cs="Arial Narrow" w:ascii="Arial Narrow" w:hAnsi="Arial Narrow"/>
          <w:b/>
          <w:u w:val="single"/>
        </w:rPr>
        <w:t>Aménagement de service</w:t>
      </w:r>
      <w:r>
        <w:rPr>
          <w:rFonts w:cs="Arial Narrow" w:ascii="Arial Narrow" w:hAnsi="Arial Narrow"/>
        </w:rPr>
        <w:t> :</w:t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avis défavorable</w:t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avis favorable - aménagement(s) préconisé(s) :</w:t>
      </w:r>
    </w:p>
    <w:p>
      <w:pPr>
        <w:pStyle w:val="Normal"/>
        <w:tabs>
          <w:tab w:val="clear" w:pos="709"/>
          <w:tab w:val="left" w:pos="2552" w:leader="none"/>
          <w:tab w:val="left" w:pos="4253" w:leader="none"/>
        </w:tabs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tabs>
          <w:tab w:val="clear" w:pos="709"/>
          <w:tab w:val="left" w:pos="567" w:leader="none"/>
          <w:tab w:val="left" w:pos="2552" w:leader="none"/>
          <w:tab w:val="left" w:pos="4253" w:leader="none"/>
        </w:tabs>
        <w:rPr>
          <w:rFonts w:ascii="Wingdings" w:hAnsi="Wingdings" w:eastAsia="Wingdings" w:cs="Wingdings"/>
        </w:rPr>
      </w:pPr>
      <w:r>
        <w:rPr>
          <w:rFonts w:cs="Arial Narrow" w:ascii="Arial Narrow" w:hAnsi="Arial Narrow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décharge d’activités :       natation*    /   sportives*             (* entourer l’activité déchargée)</w:t>
      </w:r>
    </w:p>
    <w:p>
      <w:pPr>
        <w:pStyle w:val="Normal"/>
        <w:tabs>
          <w:tab w:val="clear" w:pos="709"/>
          <w:tab w:val="left" w:pos="567" w:leader="none"/>
          <w:tab w:val="left" w:pos="4395" w:leader="none"/>
        </w:tabs>
        <w:ind w:left="0" w:right="0" w:firstLine="567"/>
        <w:rPr>
          <w:rFonts w:ascii="Arial" w:hAnsi="Arial" w:cs="Arial"/>
        </w:rPr>
      </w:pPr>
      <w:r>
        <w:rPr>
          <w:rFonts w:eastAsia="Wingdings" w:cs="Wingdings" w:ascii="Wingdings" w:hAnsi="Wingdings"/>
        </w:rPr>
        <w:sym w:font="Wingdings" w:char="f0a8"/>
      </w:r>
      <w:r>
        <w:rPr>
          <w:rFonts w:eastAsia="Arial" w:cs="Arial" w:ascii="Arial" w:hAnsi="Arial"/>
        </w:rPr>
        <w:t xml:space="preserve">  </w:t>
      </w:r>
      <w:r>
        <w:rPr>
          <w:rFonts w:cs="Arial Narrow" w:ascii="Arial Narrow" w:hAnsi="Arial Narrow"/>
        </w:rPr>
        <w:t>décharge de surveillance de cours</w:t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" w:ascii="Arial" w:hAnsi="Arial"/>
        </w:rPr>
        <w:t xml:space="preserve">  </w:t>
      </w:r>
      <w:r>
        <w:rPr>
          <w:rFonts w:cs="Arial Narrow" w:ascii="Arial Narrow" w:hAnsi="Arial Narrow"/>
        </w:rPr>
        <w:t xml:space="preserve">privilégier un cours simple </w:t>
      </w:r>
    </w:p>
    <w:p>
      <w:pPr>
        <w:pStyle w:val="Normal"/>
        <w:tabs>
          <w:tab w:val="clear" w:pos="709"/>
          <w:tab w:val="left" w:pos="567" w:leader="none"/>
          <w:tab w:val="left" w:pos="297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" w:ascii="Arial" w:hAnsi="Arial"/>
        </w:rPr>
        <w:t xml:space="preserve">  </w:t>
      </w:r>
      <w:r>
        <w:rPr>
          <w:rFonts w:cs="Arial Narrow" w:ascii="Arial Narrow" w:hAnsi="Arial Narrow"/>
        </w:rPr>
        <w:t>salle de classe en rez-de-chaussée ou accessible par ascenseur</w:t>
      </w:r>
    </w:p>
    <w:p>
      <w:pPr>
        <w:pStyle w:val="Normal"/>
        <w:tabs>
          <w:tab w:val="clear" w:pos="709"/>
          <w:tab w:val="left" w:pos="567" w:leader="none"/>
          <w:tab w:val="left" w:pos="2977" w:leader="none"/>
          <w:tab w:val="left" w:pos="4395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" w:ascii="Arial" w:hAnsi="Arial"/>
        </w:rPr>
        <w:t xml:space="preserve">  </w:t>
      </w:r>
      <w:r>
        <w:rPr>
          <w:rFonts w:cs="Arial Narrow" w:ascii="Arial Narrow" w:hAnsi="Arial Narrow"/>
        </w:rPr>
        <w:t>éviter les déplacements en sorties scolaires</w:t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" w:ascii="Arial" w:hAnsi="Arial"/>
        </w:rPr>
        <w:t xml:space="preserve">  </w:t>
      </w:r>
      <w:r>
        <w:rPr>
          <w:rFonts w:cs="Arial Narrow" w:ascii="Arial Narrow" w:hAnsi="Arial Narrow"/>
        </w:rPr>
        <w:t>décharge d’activités sur la pause méridienne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536" w:leader="none"/>
        </w:tabs>
        <w:suppressAutoHyphens w:val="true"/>
        <w:jc w:val="both"/>
        <w:rPr>
          <w:rFonts w:ascii="Arial Narrow" w:hAnsi="Arial Narrow" w:cs="Arial Narrow"/>
          <w:i/>
          <w:i/>
        </w:rPr>
      </w:pPr>
      <w:r>
        <w:rPr>
          <w:rFonts w:eastAsia="Wingdings" w:cs="Wingdings" w:ascii="Wingdings" w:hAnsi="Wingdings"/>
          <w:b/>
        </w:rPr>
        <w:sym w:font="Wingdings" w:char="f0d8"/>
      </w:r>
      <w:r>
        <w:rPr>
          <w:rFonts w:eastAsia="Arial Narrow" w:cs="Arial Narrow" w:ascii="Arial Narrow" w:hAnsi="Arial Narrow"/>
          <w:b/>
        </w:rPr>
        <w:t xml:space="preserve"> </w:t>
      </w:r>
      <w:r>
        <w:rPr>
          <w:rFonts w:cs="Arial Narrow" w:ascii="Arial Narrow" w:hAnsi="Arial Narrow"/>
          <w:b/>
          <w:u w:val="single"/>
        </w:rPr>
        <w:t>Allègement de service</w:t>
      </w:r>
      <w:r>
        <w:rPr>
          <w:rFonts w:cs="Arial Narrow" w:ascii="Arial Narrow" w:hAnsi="Arial Narrow"/>
        </w:rPr>
        <w:t xml:space="preserve"> : </w:t>
      </w:r>
    </w:p>
    <w:p>
      <w:pPr>
        <w:pStyle w:val="Normal"/>
        <w:tabs>
          <w:tab w:val="clear" w:pos="709"/>
          <w:tab w:val="left" w:pos="4536" w:leader="none"/>
        </w:tabs>
        <w:suppressAutoHyphens w:val="true"/>
        <w:jc w:val="both"/>
        <w:rPr>
          <w:rFonts w:ascii="Arial Narrow" w:hAnsi="Arial Narrow" w:cs="Arial Narrow"/>
          <w:i/>
          <w:i/>
        </w:rPr>
      </w:pPr>
      <w:r>
        <w:rPr>
          <w:rFonts w:cs="Arial Narrow" w:ascii="Arial Narrow" w:hAnsi="Arial Narrow"/>
          <w:i/>
        </w:rPr>
      </w:r>
    </w:p>
    <w:p>
      <w:pPr>
        <w:pStyle w:val="Normal"/>
        <w:tabs>
          <w:tab w:val="clear" w:pos="709"/>
          <w:tab w:val="left" w:pos="1276" w:leader="none"/>
          <w:tab w:val="left" w:pos="4678" w:leader="none"/>
        </w:tabs>
        <w:rPr>
          <w:rFonts w:ascii="Arial Narrow" w:hAnsi="Arial Narrow" w:cs="Arial Narrow"/>
        </w:rPr>
      </w:pPr>
      <w:r>
        <w:rPr>
          <w:rFonts w:eastAsia="Arial Narrow" w:cs="Arial Narrow" w:ascii="Arial Narrow" w:hAnsi="Arial Narrow"/>
        </w:rPr>
        <w:t xml:space="preserve">     </w:t>
      </w:r>
      <w:r>
        <w:rPr>
          <w:rFonts w:cs="Arial Narrow" w:ascii="Arial Narrow" w:hAnsi="Arial Narrow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avis défavorable à un allègement</w:t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avis favorable à un allègement :</w:t>
      </w:r>
    </w:p>
    <w:p>
      <w:pPr>
        <w:pStyle w:val="Normal"/>
        <w:tabs>
          <w:tab w:val="clear" w:pos="709"/>
          <w:tab w:val="left" w:pos="2694" w:leader="none"/>
        </w:tabs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tabs>
          <w:tab w:val="clear" w:pos="709"/>
          <w:tab w:val="left" w:pos="567" w:leader="none"/>
        </w:tabs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allègement d’une demi-journée (uniquement dans les écoles à 4,5 jours)</w:t>
      </w:r>
    </w:p>
    <w:p>
      <w:pPr>
        <w:pStyle w:val="Normal"/>
        <w:tabs>
          <w:tab w:val="clear" w:pos="709"/>
          <w:tab w:val="left" w:pos="567" w:leader="none"/>
        </w:tabs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allègement d’une journée par semaine (dans les écoles à 4 jours et à 4,5 jours)</w:t>
      </w:r>
    </w:p>
    <w:p>
      <w:pPr>
        <w:pStyle w:val="Normal"/>
        <w:tabs>
          <w:tab w:val="clear" w:pos="709"/>
          <w:tab w:val="left" w:pos="567" w:leader="none"/>
        </w:tabs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ab/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 allègement d’une journée et demie par semaine (uniquement dans les écoles à 4,5 jours)</w:t>
      </w:r>
    </w:p>
    <w:p>
      <w:pPr>
        <w:pStyle w:val="Normal"/>
        <w:ind w:left="2836" w:righ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numPr>
          <w:ilvl w:val="0"/>
          <w:numId w:val="2"/>
        </w:numPr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l’agent doit-il bénéficier de soins spécifiques ?     </w:t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oui     </w:t>
      </w:r>
      <w:r>
        <w:rPr>
          <w:rFonts w:eastAsia="Wingdings" w:cs="Wingdings" w:ascii="Wingdings" w:hAnsi="Wingdings"/>
        </w:rPr>
        <w:sym w:font="Wingdings" w:char="f0a8"/>
      </w:r>
      <w:r>
        <w:rPr>
          <w:rFonts w:cs="Arial Narrow" w:ascii="Arial Narrow" w:hAnsi="Arial Narrow"/>
        </w:rPr>
        <w:t xml:space="preserve"> non</w:t>
      </w:r>
    </w:p>
    <w:p>
      <w:pPr>
        <w:pStyle w:val="Normal"/>
        <w:ind w:left="1074" w:right="0" w:hanging="0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 xml:space="preserve">si demi-journée </w:t>
      </w:r>
      <w:r>
        <w:rPr>
          <w:rFonts w:eastAsia="Wingdings" w:cs="Wingdings" w:ascii="Wingdings" w:hAnsi="Wingdings"/>
        </w:rPr>
        <w:sym w:font="Wingdings" w:char="f0e0"/>
      </w:r>
      <w:r>
        <w:rPr>
          <w:rFonts w:cs="Arial Narrow" w:ascii="Arial Narrow" w:hAnsi="Arial Narrow"/>
        </w:rPr>
        <w:t xml:space="preserve"> mercredi matin                   si journée </w:t>
      </w:r>
      <w:r>
        <w:rPr>
          <w:rFonts w:eastAsia="Wingdings" w:cs="Wingdings" w:ascii="Wingdings" w:hAnsi="Wingdings"/>
        </w:rPr>
        <w:sym w:font="Wingdings" w:char="f0e0"/>
      </w:r>
      <w:r>
        <w:rPr>
          <w:rFonts w:cs="Arial Narrow" w:ascii="Arial Narrow" w:hAnsi="Arial Narrow"/>
        </w:rPr>
        <w:t xml:space="preserve"> choix de la journée : </w:t>
      </w:r>
    </w:p>
    <w:p>
      <w:pPr>
        <w:pStyle w:val="Normal"/>
        <w:numPr>
          <w:ilvl w:val="0"/>
          <w:numId w:val="2"/>
        </w:numPr>
        <w:suppressAutoHyphens w:val="true"/>
        <w:ind w:left="1071" w:right="0" w:hanging="357"/>
        <w:rPr>
          <w:rFonts w:ascii="Wingdings" w:hAnsi="Wingdings" w:eastAsia="Wingdings" w:cs="Wingdings"/>
        </w:rPr>
      </w:pPr>
      <w:r>
        <w:rPr>
          <w:rFonts w:cs="Arial Narrow" w:ascii="Arial Narrow" w:hAnsi="Arial Narrow"/>
        </w:rPr>
        <w:t xml:space="preserve">si l’agent obtient en parallèle un temps partiel à 75% ou 80% pour raisons médicales : </w:t>
      </w:r>
    </w:p>
    <w:p>
      <w:pPr>
        <w:pStyle w:val="Normal"/>
        <w:suppressAutoHyphens w:val="true"/>
        <w:ind w:left="1071" w:right="0" w:firstLine="347"/>
        <w:rPr>
          <w:rFonts w:ascii="Wingdings" w:hAnsi="Wingdings" w:eastAsia="Wingdings" w:cs="Wingdings"/>
        </w:rPr>
      </w:pPr>
      <w:r>
        <w:rPr>
          <w:rFonts w:eastAsia="Wingdings" w:cs="Wingdings" w:ascii="Wingdings" w:hAnsi="Wingdings"/>
        </w:rPr>
        <w:sym w:font="Wingdings" w:char="f0a8"/>
      </w:r>
      <w:r>
        <w:rPr>
          <w:rFonts w:eastAsia="Arial Narrow" w:cs="Arial Narrow" w:ascii="Arial Narrow" w:hAnsi="Arial Narrow"/>
        </w:rPr>
        <w:t xml:space="preserve">  </w:t>
      </w:r>
      <w:r>
        <w:rPr>
          <w:rFonts w:cs="Arial Narrow" w:ascii="Arial Narrow" w:hAnsi="Arial Narrow"/>
        </w:rPr>
        <w:t>maintien de l’allègement de service seul</w:t>
      </w:r>
    </w:p>
    <w:p>
      <w:pPr>
        <w:pStyle w:val="Normal"/>
        <w:suppressAutoHyphens w:val="true"/>
        <w:ind w:left="1071" w:right="0" w:firstLine="347"/>
        <w:rPr>
          <w:rFonts w:ascii="Arial Narrow" w:hAnsi="Arial Narrow" w:cs="Arial Narrow"/>
        </w:rPr>
      </w:pPr>
      <w:r>
        <w:rPr>
          <w:rFonts w:eastAsia="Wingdings" w:cs="Wingdings" w:ascii="Wingdings" w:hAnsi="Wingdings"/>
        </w:rPr>
        <w:sym w:font="Wingdings" w:char="f0a8"/>
      </w:r>
      <w:r>
        <w:rPr>
          <w:rFonts w:eastAsia="Arial Narrow" w:cs="Arial Narrow" w:ascii="Arial Narrow" w:hAnsi="Arial Narrow"/>
        </w:rPr>
        <w:t xml:space="preserve">  </w:t>
      </w:r>
      <w:r>
        <w:rPr>
          <w:rFonts w:cs="Arial Narrow" w:ascii="Arial Narrow" w:hAnsi="Arial Narrow"/>
        </w:rPr>
        <w:t>cumul de l’allègement de service avec le temps partiel (service minimum de 50%)</w:t>
      </w:r>
    </w:p>
    <w:p>
      <w:pPr>
        <w:pStyle w:val="Normal"/>
        <w:suppressAutoHyphens w:val="true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suppressAutoHyphens w:val="true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  <w:t>Observations du Médecin de prévention :</w:t>
      </w:r>
    </w:p>
    <w:p>
      <w:pPr>
        <w:pStyle w:val="Normal"/>
        <w:suppressAutoHyphens w:val="true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uppressAutoHyphens w:val="true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uppressAutoHyphens w:val="true"/>
        <w:rPr>
          <w:rFonts w:ascii="Arial Narrow" w:hAnsi="Arial Narrow" w:cs="Arial Narrow"/>
          <w:b/>
        </w:rPr>
      </w:pPr>
      <w:r>
        <w:rPr>
          <w:rFonts w:cs="Arial Narrow" w:ascii="Arial Narrow" w:hAnsi="Arial Narrow"/>
          <w:b/>
        </w:rPr>
      </w:r>
    </w:p>
    <w:p>
      <w:pPr>
        <w:pStyle w:val="Normal"/>
        <w:suppressAutoHyphens w:val="true"/>
        <w:rPr/>
      </w:pPr>
      <w:r>
        <w:rPr>
          <w:rFonts w:cs="Arial Narrow" w:ascii="Arial Narrow" w:hAnsi="Arial Narrow"/>
        </w:rPr>
        <w:tab/>
        <w:tab/>
        <w:tab/>
        <w:tab/>
        <w:tab/>
      </w:r>
      <w:r>
        <w:rPr>
          <w:rFonts w:cs="Arial Narrow" w:ascii="Arial Narrow" w:hAnsi="Arial Narrow"/>
          <w:b/>
        </w:rPr>
        <w:t>Date, cachet et signature</w:t>
      </w:r>
    </w:p>
    <w:sectPr>
      <w:headerReference w:type="default" r:id="rId3"/>
      <w:headerReference w:type="first" r:id="rId4"/>
      <w:type w:val="nextPage"/>
      <w:pgSz w:w="11906" w:h="16838"/>
      <w:pgMar w:left="2948" w:right="794" w:gutter="0" w:header="720" w:top="907" w:footer="0" w:bottom="96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Marianne">
    <w:charset w:val="00"/>
    <w:family w:val="roman"/>
    <w:pitch w:val="variable"/>
  </w:font>
  <w:font w:name="Wingdings">
    <w:charset w:val="02"/>
    <w:family w:val="roman"/>
    <w:pitch w:val="variable"/>
  </w:font>
  <w:font w:name="Arial Narrow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erviceInfoHeader"/>
      <w:rPr>
        <w:lang w:val="fr-FR"/>
      </w:rPr>
    </w:pPr>
    <w:r>
      <w:rPr>
        <w:lang w:val="fr-FR"/>
      </w:rPr>
      <w:t>Pôle 1</w:t>
    </w:r>
    <w:r>
      <w:rPr>
        <w:vertAlign w:val="superscript"/>
        <w:lang w:val="fr-FR"/>
      </w:rPr>
      <w:t>er</w:t>
    </w:r>
    <w:r>
      <w:rPr>
        <w:lang w:val="fr-FR"/>
      </w:rPr>
      <w:t xml:space="preserve"> degré</w:t>
    </w:r>
  </w:p>
  <w:p>
    <w:pPr>
      <w:pStyle w:val="ServiceInfoHeader"/>
      <w:rPr>
        <w:lang w:val="fr-FR"/>
      </w:rPr>
    </w:pPr>
    <w:r>
      <w:rPr>
        <w:lang w:val="fr-FR"/>
      </w:rPr>
      <w:t>Division des Personnels Enseignants</w:t>
    </w:r>
  </w:p>
  <w:p>
    <w:pPr>
      <w:pStyle w:val="En-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74" w:hanging="360"/>
      </w:pPr>
      <w:rPr>
        <w:rFonts w:ascii="Arial Narrow" w:hAnsi="Arial Narrow"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 Narrow" w:hAnsi="Arial Narrow" w:cs="Arial Narrow"/>
      <w:b/>
      <w:sz w:val="19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2z0">
    <w:name w:val="WW8Num2z0"/>
    <w:qFormat/>
    <w:rPr>
      <w:rFonts w:ascii="Arial Narrow" w:hAnsi="Arial Narrow" w:cs="Arial"/>
    </w:rPr>
  </w:style>
  <w:style w:type="character" w:styleId="WW8Num1z0">
    <w:name w:val="WW8Num1z0"/>
    <w:qFormat/>
    <w:rPr>
      <w:rFonts w:ascii="Arial Narrow" w:hAnsi="Arial Narrow" w:eastAsia="Times New Roman" w:cs="Aria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CorpsdetexteCar">
    <w:name w:val="Corps de texte Car"/>
    <w:qFormat/>
    <w:rPr>
      <w:rFonts w:ascii="Arial" w:hAnsi="Arial" w:cs="Arial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">
    <w:name w:val="Commentaire Car"/>
    <w:basedOn w:val="Policepardfaut"/>
    <w:qFormat/>
    <w:rPr/>
  </w:style>
  <w:style w:type="character" w:styleId="ObjetducommentaireCar">
    <w:name w:val="Objet du commentaire Car"/>
    <w:qFormat/>
    <w:rPr>
      <w:b/>
      <w:bCs/>
    </w:rPr>
  </w:style>
  <w:style w:type="character" w:styleId="ServiceInfoHeaderCar">
    <w:name w:val="Service Info Header Car"/>
    <w:qFormat/>
    <w:rPr>
      <w:rFonts w:ascii="Arial" w:hAnsi="Arial" w:eastAsia="Marianne" w:cs="Arial"/>
      <w:b/>
      <w:bCs/>
      <w:sz w:val="24"/>
      <w:szCs w:val="24"/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exact" w:line="280"/>
      <w:jc w:val="both"/>
    </w:pPr>
    <w:rPr>
      <w:rFonts w:ascii="Arial" w:hAnsi="Arial" w:cs="Arial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-tt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mmentaire">
    <w:name w:val="Commentaire"/>
    <w:basedOn w:val="Normal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b/>
      <w:bCs/>
    </w:rPr>
  </w:style>
  <w:style w:type="paragraph" w:styleId="ServiceInfoHeader">
    <w:name w:val="Service Info Header"/>
    <w:basedOn w:val="En-tte"/>
    <w:next w:val="Corpsdetexte"/>
    <w:qFormat/>
    <w:pPr>
      <w:widowControl w:val="false"/>
      <w:tabs>
        <w:tab w:val="clear" w:pos="4536"/>
        <w:tab w:val="clear" w:pos="9072"/>
        <w:tab w:val="right" w:pos="9026" w:leader="none"/>
      </w:tabs>
      <w:jc w:val="right"/>
    </w:pPr>
    <w:rPr>
      <w:rFonts w:ascii="Arial" w:hAnsi="Arial" w:eastAsia="Marianne" w:cs="Arial"/>
      <w:b/>
      <w:bCs/>
      <w:sz w:val="24"/>
      <w:szCs w:val="24"/>
      <w:lang w:val="en-U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2010.dot_x005F_x0000_</Template>
  <TotalTime>23</TotalTime>
  <Application>LibreOffice/7.5.9.2$Windows_X86_64 LibreOffice_project/cdeefe45c17511d326101eed8008ac4092f278a9</Application>
  <AppVersion>15.0000</AppVersion>
  <Pages>1</Pages>
  <Words>395</Words>
  <Characters>2023</Characters>
  <CharactersWithSpaces>2466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2023-01-18T14:55:00Z</dcterms:created>
  <dc:creator>Inspection Académique</dc:creator>
  <dc:description/>
  <dc:language>fr-FR</dc:language>
  <cp:lastModifiedBy/>
  <cp:lastPrinted>2019-12-17T14:44:00Z</cp:lastPrinted>
  <dcterms:modified xsi:type="dcterms:W3CDTF">2024-01-18T14:06:44Z</dcterms:modified>
  <cp:revision>8</cp:revision>
  <dc:subject/>
  <dc:title>Rectorat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