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7461" w:rsidRDefault="009029E8" w:rsidP="006D5919">
      <w:pPr>
        <w:widowControl w:val="0"/>
        <w:tabs>
          <w:tab w:val="center" w:pos="4111"/>
        </w:tabs>
        <w:autoSpaceDE w:val="0"/>
        <w:autoSpaceDN w:val="0"/>
        <w:spacing w:after="0" w:line="276" w:lineRule="auto"/>
        <w:ind w:left="-1985" w:right="59"/>
        <w:rPr>
          <w:rFonts w:ascii="Arial" w:eastAsia="Arial" w:hAnsi="Arial" w:cs="Arial"/>
          <w:b/>
          <w:color w:val="000000"/>
          <w:sz w:val="36"/>
          <w:szCs w:val="36"/>
        </w:rPr>
      </w:pPr>
      <w:bookmarkStart w:id="0" w:name="_GoBack"/>
      <w:bookmarkEnd w:id="0"/>
      <w:r w:rsidRPr="001B7461">
        <w:rPr>
          <w:rFonts w:ascii="Arial" w:eastAsia="Arial" w:hAnsi="Arial" w:cs="Arial"/>
          <w:b/>
          <w:color w:val="000000"/>
          <w:sz w:val="36"/>
          <w:szCs w:val="36"/>
        </w:rPr>
        <w:tab/>
      </w:r>
    </w:p>
    <w:p w:rsidR="001B7461" w:rsidRDefault="001B7461" w:rsidP="001B7461">
      <w:pPr>
        <w:widowControl w:val="0"/>
        <w:tabs>
          <w:tab w:val="center" w:pos="4111"/>
        </w:tabs>
        <w:autoSpaceDE w:val="0"/>
        <w:autoSpaceDN w:val="0"/>
        <w:spacing w:after="0" w:line="276" w:lineRule="auto"/>
        <w:ind w:right="59"/>
        <w:rPr>
          <w:rFonts w:ascii="Arial" w:eastAsia="Arial" w:hAnsi="Arial" w:cs="Arial"/>
          <w:b/>
          <w:color w:val="000000"/>
          <w:sz w:val="36"/>
          <w:szCs w:val="36"/>
        </w:rPr>
      </w:pPr>
    </w:p>
    <w:p w:rsidR="001B7461" w:rsidRDefault="00B164D7" w:rsidP="00B164D7">
      <w:pPr>
        <w:widowControl w:val="0"/>
        <w:tabs>
          <w:tab w:val="left" w:pos="1309"/>
        </w:tabs>
        <w:autoSpaceDE w:val="0"/>
        <w:autoSpaceDN w:val="0"/>
        <w:spacing w:after="0" w:line="276" w:lineRule="auto"/>
        <w:ind w:right="59"/>
        <w:rPr>
          <w:rFonts w:ascii="Arial" w:eastAsia="Arial" w:hAnsi="Arial" w:cs="Arial"/>
          <w:b/>
          <w:color w:val="000000"/>
          <w:sz w:val="36"/>
          <w:szCs w:val="36"/>
        </w:rPr>
      </w:pPr>
      <w:r>
        <w:rPr>
          <w:rFonts w:ascii="Arial" w:eastAsia="Arial" w:hAnsi="Arial" w:cs="Arial"/>
          <w:b/>
          <w:color w:val="000000"/>
          <w:sz w:val="36"/>
          <w:szCs w:val="36"/>
        </w:rPr>
        <w:tab/>
      </w:r>
    </w:p>
    <w:p w:rsidR="00683EF9" w:rsidRPr="009B772B" w:rsidRDefault="009029E8" w:rsidP="000C661C">
      <w:pPr>
        <w:pStyle w:val="Titre"/>
        <w:jc w:val="center"/>
        <w:rPr>
          <w:rFonts w:eastAsia="Arial"/>
        </w:rPr>
      </w:pPr>
      <w:r w:rsidRPr="009B772B">
        <w:rPr>
          <w:rFonts w:eastAsia="Arial"/>
        </w:rPr>
        <w:t>ANNEXE 1</w:t>
      </w:r>
    </w:p>
    <w:p w:rsidR="009029E8" w:rsidRPr="009B772B" w:rsidRDefault="009029E8" w:rsidP="000C661C">
      <w:pPr>
        <w:pStyle w:val="Titre"/>
        <w:jc w:val="center"/>
        <w:rPr>
          <w:rFonts w:eastAsia="Arial"/>
        </w:rPr>
      </w:pPr>
      <w:r w:rsidRPr="009B772B">
        <w:rPr>
          <w:rFonts w:eastAsia="Arial"/>
        </w:rPr>
        <w:t>LA DISPONIBILITÉ</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La disponibilité est la position du fonctionnaire titulaire qui, placé hors de son administration ou service d'origine, cesse de bénéficier des droits à l'avancement et à la retraite.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Cependant, depuis le 7 septembre 2018, les périodes d’activité durant les mises en disponibilité pour élever un enfant de moins de douze ans, pour suivre un conjoint ou un partenaire de Pacs, pour créer ou reprendre une entreprise et pour convenances personnelles sont prises en compte pour l’avancement d’échelon et de grade dans la limite de 5 ans pour une activité salariée d’au moins 600 heures par an.</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Il convient de transmettre chaque année et </w:t>
      </w:r>
      <w:r w:rsidRPr="0033268D">
        <w:rPr>
          <w:rFonts w:ascii="Arial" w:eastAsia="Arial" w:hAnsi="Arial" w:cs="Arial"/>
          <w:b/>
          <w:sz w:val="20"/>
        </w:rPr>
        <w:t>au plus tard avant le 31 mai</w:t>
      </w:r>
      <w:r w:rsidR="00CA3EF5">
        <w:rPr>
          <w:rFonts w:ascii="Arial" w:eastAsia="Arial" w:hAnsi="Arial" w:cs="Arial"/>
          <w:b/>
          <w:sz w:val="20"/>
        </w:rPr>
        <w:t xml:space="preserve"> 2025</w:t>
      </w:r>
      <w:r w:rsidRPr="009029E8">
        <w:rPr>
          <w:rFonts w:ascii="Arial" w:eastAsia="Arial" w:hAnsi="Arial" w:cs="Arial"/>
          <w:sz w:val="20"/>
        </w:rPr>
        <w:t xml:space="preserve">, le formulaire en annexe et les pièces justifiant l'exercice d'une activité professionnelle au bureau DE2 de la division des personnels enseignants du premier degré public. À défaut, l’enseignant </w:t>
      </w:r>
      <w:r w:rsidR="000D5E6B">
        <w:rPr>
          <w:rFonts w:ascii="Arial" w:eastAsia="Arial" w:hAnsi="Arial" w:cs="Arial"/>
          <w:sz w:val="20"/>
        </w:rPr>
        <w:t xml:space="preserve">ou l’enseignante </w:t>
      </w:r>
      <w:r w:rsidRPr="009029E8">
        <w:rPr>
          <w:rFonts w:ascii="Arial" w:eastAsia="Arial" w:hAnsi="Arial" w:cs="Arial"/>
          <w:sz w:val="20"/>
        </w:rPr>
        <w:t>ne pourra prétendre au bénéfice des droits à l'avancement sur la période concernée.</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Les demandes de disponibilité sont accordées de droit ou sous réserve de nécessité de continuité </w:t>
      </w:r>
      <w:r w:rsidR="005D7D19">
        <w:rPr>
          <w:rFonts w:ascii="Arial" w:eastAsia="Arial" w:hAnsi="Arial" w:cs="Arial"/>
          <w:sz w:val="20"/>
        </w:rPr>
        <w:t xml:space="preserve">et de </w:t>
      </w:r>
      <w:r w:rsidR="00C361BD">
        <w:rPr>
          <w:rFonts w:ascii="Arial" w:eastAsia="Arial" w:hAnsi="Arial" w:cs="Arial"/>
          <w:sz w:val="20"/>
        </w:rPr>
        <w:t>fonctionnement du service</w:t>
      </w:r>
      <w:r w:rsidRPr="009029E8">
        <w:rPr>
          <w:rFonts w:ascii="Arial" w:eastAsia="Arial" w:hAnsi="Arial" w:cs="Arial"/>
          <w:sz w:val="20"/>
        </w:rPr>
        <w:t xml:space="preserve"> public d’éducation, notamment des besoins en ressources enseignantes.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Elles seront accordées à compter du 1</w:t>
      </w:r>
      <w:r w:rsidRPr="009029E8">
        <w:rPr>
          <w:rFonts w:ascii="Arial" w:eastAsia="Arial" w:hAnsi="Arial" w:cs="Arial"/>
          <w:sz w:val="20"/>
          <w:vertAlign w:val="superscript"/>
        </w:rPr>
        <w:t>er</w:t>
      </w:r>
      <w:r w:rsidR="002563F3">
        <w:rPr>
          <w:rFonts w:ascii="Arial" w:eastAsia="Arial" w:hAnsi="Arial" w:cs="Arial"/>
          <w:sz w:val="20"/>
        </w:rPr>
        <w:t xml:space="preserve"> septembre 2025</w:t>
      </w:r>
      <w:r w:rsidRPr="009029E8">
        <w:rPr>
          <w:rFonts w:ascii="Arial" w:eastAsia="Arial" w:hAnsi="Arial" w:cs="Arial"/>
          <w:sz w:val="20"/>
        </w:rPr>
        <w:t xml:space="preserve"> pour la durée de l'année scolaire.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Les professeurs des écoles stagiaires peuvent demander à être placés en disponibilité sous réserve qu’ils soient titularisés au 1</w:t>
      </w:r>
      <w:r w:rsidRPr="009029E8">
        <w:rPr>
          <w:rFonts w:ascii="Arial" w:eastAsia="Arial" w:hAnsi="Arial" w:cs="Arial"/>
          <w:sz w:val="20"/>
          <w:vertAlign w:val="superscript"/>
        </w:rPr>
        <w:t>er</w:t>
      </w:r>
      <w:r w:rsidR="002563F3">
        <w:rPr>
          <w:rFonts w:ascii="Arial" w:eastAsia="Arial" w:hAnsi="Arial" w:cs="Arial"/>
          <w:sz w:val="20"/>
        </w:rPr>
        <w:t xml:space="preserve"> septembre 2025</w:t>
      </w:r>
      <w:r w:rsidRPr="009029E8">
        <w:rPr>
          <w:rFonts w:ascii="Arial" w:eastAsia="Arial" w:hAnsi="Arial" w:cs="Arial"/>
          <w:sz w:val="20"/>
        </w:rPr>
        <w:t>.</w:t>
      </w:r>
    </w:p>
    <w:p w:rsidR="009029E8" w:rsidRPr="009029E8" w:rsidRDefault="009029E8" w:rsidP="009029E8">
      <w:pPr>
        <w:widowControl w:val="0"/>
        <w:autoSpaceDE w:val="0"/>
        <w:autoSpaceDN w:val="0"/>
        <w:spacing w:after="0" w:line="276" w:lineRule="auto"/>
        <w:rPr>
          <w:rFonts w:ascii="Arial" w:eastAsia="Arial" w:hAnsi="Arial" w:cs="Arial"/>
          <w:sz w:val="20"/>
        </w:rPr>
      </w:pPr>
    </w:p>
    <w:p w:rsidR="009029E8" w:rsidRPr="00683EF9" w:rsidRDefault="009029E8" w:rsidP="00683EF9">
      <w:pPr>
        <w:pStyle w:val="Titre1"/>
        <w:numPr>
          <w:ilvl w:val="0"/>
          <w:numId w:val="5"/>
        </w:numPr>
        <w:rPr>
          <w:rFonts w:eastAsia="Arial"/>
        </w:rPr>
      </w:pPr>
      <w:r w:rsidRPr="00683EF9">
        <w:rPr>
          <w:rFonts w:eastAsia="Arial"/>
        </w:rPr>
        <w:t>LES TYPES DE DISPONIBILITÉ</w:t>
      </w:r>
    </w:p>
    <w:p w:rsidR="009029E8" w:rsidRPr="009029E8" w:rsidRDefault="009029E8" w:rsidP="009029E8">
      <w:pPr>
        <w:widowControl w:val="0"/>
        <w:autoSpaceDE w:val="0"/>
        <w:autoSpaceDN w:val="0"/>
        <w:spacing w:after="0" w:line="276" w:lineRule="auto"/>
        <w:rPr>
          <w:rFonts w:ascii="Arial" w:eastAsia="Arial" w:hAnsi="Arial" w:cs="Arial"/>
          <w:b/>
          <w:sz w:val="24"/>
          <w:szCs w:val="24"/>
        </w:rPr>
      </w:pPr>
    </w:p>
    <w:p w:rsidR="001B7461" w:rsidRDefault="009029E8" w:rsidP="009029E8">
      <w:pPr>
        <w:widowControl w:val="0"/>
        <w:autoSpaceDE w:val="0"/>
        <w:autoSpaceDN w:val="0"/>
        <w:spacing w:after="0" w:line="276" w:lineRule="auto"/>
        <w:rPr>
          <w:rFonts w:ascii="Arial" w:eastAsia="Arial" w:hAnsi="Arial" w:cs="Arial"/>
          <w:b/>
          <w:sz w:val="20"/>
        </w:rPr>
      </w:pPr>
      <w:r w:rsidRPr="009029E8">
        <w:rPr>
          <w:rFonts w:ascii="Arial" w:eastAsia="Arial" w:hAnsi="Arial" w:cs="Arial"/>
          <w:b/>
          <w:sz w:val="20"/>
        </w:rPr>
        <w:t>Les disponibilités sont de droit:</w:t>
      </w:r>
    </w:p>
    <w:p w:rsidR="001B7461" w:rsidRDefault="009029E8" w:rsidP="009029E8">
      <w:pPr>
        <w:pStyle w:val="Paragraphedeliste"/>
        <w:widowControl w:val="0"/>
        <w:numPr>
          <w:ilvl w:val="0"/>
          <w:numId w:val="2"/>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élever un enfant de moins de 12 ans</w:t>
      </w:r>
      <w:r w:rsidR="001B7461" w:rsidRPr="001B7461">
        <w:rPr>
          <w:rFonts w:ascii="Arial" w:eastAsia="Arial" w:hAnsi="Arial" w:cs="Arial"/>
          <w:sz w:val="20"/>
        </w:rPr>
        <w:t> ;</w:t>
      </w:r>
    </w:p>
    <w:p w:rsidR="001B7461" w:rsidRDefault="009029E8" w:rsidP="001B7461">
      <w:pPr>
        <w:pStyle w:val="Paragraphedeliste"/>
        <w:widowControl w:val="0"/>
        <w:numPr>
          <w:ilvl w:val="0"/>
          <w:numId w:val="2"/>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suivre un con</w:t>
      </w:r>
      <w:r w:rsidR="001B7461">
        <w:rPr>
          <w:rFonts w:ascii="Arial" w:eastAsia="Arial" w:hAnsi="Arial" w:cs="Arial"/>
          <w:sz w:val="20"/>
        </w:rPr>
        <w:t>joint ou un partenaire de Pacs,</w:t>
      </w:r>
    </w:p>
    <w:p w:rsidR="001B7461" w:rsidRDefault="001B7461" w:rsidP="009029E8">
      <w:pPr>
        <w:pStyle w:val="Paragraphedeliste"/>
        <w:widowControl w:val="0"/>
        <w:numPr>
          <w:ilvl w:val="0"/>
          <w:numId w:val="2"/>
        </w:numPr>
        <w:autoSpaceDE w:val="0"/>
        <w:autoSpaceDN w:val="0"/>
        <w:spacing w:after="0" w:line="276" w:lineRule="auto"/>
        <w:rPr>
          <w:rFonts w:ascii="Arial" w:eastAsia="Arial" w:hAnsi="Arial" w:cs="Arial"/>
          <w:sz w:val="20"/>
        </w:rPr>
      </w:pPr>
      <w:proofErr w:type="gramStart"/>
      <w:r>
        <w:rPr>
          <w:rFonts w:ascii="Arial" w:eastAsia="Arial" w:hAnsi="Arial" w:cs="Arial"/>
          <w:sz w:val="20"/>
        </w:rPr>
        <w:t>p</w:t>
      </w:r>
      <w:r w:rsidR="009029E8" w:rsidRPr="001B7461">
        <w:rPr>
          <w:rFonts w:ascii="Arial" w:eastAsia="Arial" w:hAnsi="Arial" w:cs="Arial"/>
          <w:sz w:val="20"/>
        </w:rPr>
        <w:t>our</w:t>
      </w:r>
      <w:proofErr w:type="gramEnd"/>
      <w:r w:rsidR="009029E8" w:rsidRPr="001B7461">
        <w:rPr>
          <w:rFonts w:ascii="Arial" w:eastAsia="Arial" w:hAnsi="Arial" w:cs="Arial"/>
          <w:sz w:val="20"/>
        </w:rPr>
        <w:t xml:space="preserve"> ado</w:t>
      </w:r>
      <w:r>
        <w:rPr>
          <w:rFonts w:ascii="Arial" w:eastAsia="Arial" w:hAnsi="Arial" w:cs="Arial"/>
          <w:sz w:val="20"/>
        </w:rPr>
        <w:t>pter un ou plusieurs enfant(s),</w:t>
      </w:r>
    </w:p>
    <w:p w:rsidR="001B7461" w:rsidRDefault="009029E8" w:rsidP="009029E8">
      <w:pPr>
        <w:pStyle w:val="Paragraphedeliste"/>
        <w:widowControl w:val="0"/>
        <w:numPr>
          <w:ilvl w:val="0"/>
          <w:numId w:val="2"/>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donner des soins à un proche,</w:t>
      </w:r>
    </w:p>
    <w:p w:rsidR="009029E8" w:rsidRPr="001B7461" w:rsidRDefault="009029E8" w:rsidP="009029E8">
      <w:pPr>
        <w:pStyle w:val="Paragraphedeliste"/>
        <w:widowControl w:val="0"/>
        <w:numPr>
          <w:ilvl w:val="0"/>
          <w:numId w:val="2"/>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exercer un mandat électoral.</w:t>
      </w:r>
    </w:p>
    <w:p w:rsidR="009029E8" w:rsidRPr="009029E8" w:rsidRDefault="009029E8" w:rsidP="009029E8">
      <w:pPr>
        <w:widowControl w:val="0"/>
        <w:autoSpaceDE w:val="0"/>
        <w:autoSpaceDN w:val="0"/>
        <w:spacing w:after="0" w:line="276" w:lineRule="auto"/>
        <w:rPr>
          <w:rFonts w:ascii="Arial" w:eastAsia="Arial" w:hAnsi="Arial" w:cs="Arial"/>
          <w:sz w:val="20"/>
        </w:rPr>
      </w:pPr>
    </w:p>
    <w:p w:rsidR="009029E8" w:rsidRPr="009029E8" w:rsidRDefault="009029E8" w:rsidP="009029E8">
      <w:pPr>
        <w:widowControl w:val="0"/>
        <w:autoSpaceDE w:val="0"/>
        <w:autoSpaceDN w:val="0"/>
        <w:spacing w:after="0" w:line="276" w:lineRule="auto"/>
        <w:rPr>
          <w:rFonts w:ascii="Arial" w:eastAsia="Arial" w:hAnsi="Arial" w:cs="Arial"/>
          <w:sz w:val="20"/>
        </w:rPr>
      </w:pPr>
      <w:r w:rsidRPr="009029E8">
        <w:rPr>
          <w:rFonts w:ascii="Arial" w:eastAsia="Arial" w:hAnsi="Arial" w:cs="Arial"/>
          <w:sz w:val="20"/>
        </w:rPr>
        <w:t>Le fonctionnaire en disponibilité conserve ses droits à l'avancement, dans la limite d'une durée de cinq ans pour l'ensemble de sa carrière. Cette période est assimilée à des services effectifs dans le corps.</w:t>
      </w:r>
    </w:p>
    <w:p w:rsidR="001B7461" w:rsidRDefault="009029E8" w:rsidP="009029E8">
      <w:pPr>
        <w:widowControl w:val="0"/>
        <w:autoSpaceDE w:val="0"/>
        <w:autoSpaceDN w:val="0"/>
        <w:spacing w:after="0" w:line="276" w:lineRule="auto"/>
        <w:rPr>
          <w:rFonts w:ascii="Arial" w:eastAsia="Arial" w:hAnsi="Arial" w:cs="Arial"/>
          <w:b/>
          <w:sz w:val="20"/>
        </w:rPr>
      </w:pPr>
      <w:r w:rsidRPr="009029E8">
        <w:rPr>
          <w:rFonts w:ascii="Arial" w:eastAsia="Arial" w:hAnsi="Arial" w:cs="Arial"/>
          <w:sz w:val="20"/>
        </w:rPr>
        <w:br/>
      </w:r>
      <w:r w:rsidRPr="009029E8">
        <w:rPr>
          <w:rFonts w:ascii="Arial" w:eastAsia="Arial" w:hAnsi="Arial" w:cs="Arial"/>
          <w:b/>
          <w:sz w:val="20"/>
        </w:rPr>
        <w:lastRenderedPageBreak/>
        <w:t>Les disponibilités sont sur autorisation:</w:t>
      </w:r>
      <w:r w:rsidR="001B7461">
        <w:rPr>
          <w:rFonts w:ascii="Arial" w:eastAsia="Arial" w:hAnsi="Arial" w:cs="Arial"/>
          <w:b/>
          <w:sz w:val="20"/>
        </w:rPr>
        <w:t xml:space="preserve"> </w:t>
      </w:r>
    </w:p>
    <w:p w:rsidR="001B7461" w:rsidRDefault="009029E8" w:rsidP="001B7461">
      <w:pPr>
        <w:pStyle w:val="Paragraphedeliste"/>
        <w:widowControl w:val="0"/>
        <w:numPr>
          <w:ilvl w:val="0"/>
          <w:numId w:val="3"/>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convenances personnelles,</w:t>
      </w:r>
    </w:p>
    <w:p w:rsidR="001B7461" w:rsidRDefault="009029E8" w:rsidP="009029E8">
      <w:pPr>
        <w:pStyle w:val="Paragraphedeliste"/>
        <w:widowControl w:val="0"/>
        <w:numPr>
          <w:ilvl w:val="0"/>
          <w:numId w:val="3"/>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pour</w:t>
      </w:r>
      <w:proofErr w:type="gramEnd"/>
      <w:r w:rsidRPr="001B7461">
        <w:rPr>
          <w:rFonts w:ascii="Arial" w:eastAsia="Arial" w:hAnsi="Arial" w:cs="Arial"/>
          <w:sz w:val="20"/>
        </w:rPr>
        <w:t xml:space="preserve"> études ou recherche d’intérêt général,</w:t>
      </w:r>
    </w:p>
    <w:p w:rsidR="009029E8" w:rsidRPr="001B7461" w:rsidRDefault="009029E8" w:rsidP="009029E8">
      <w:pPr>
        <w:pStyle w:val="Paragraphedeliste"/>
        <w:widowControl w:val="0"/>
        <w:numPr>
          <w:ilvl w:val="0"/>
          <w:numId w:val="3"/>
        </w:numPr>
        <w:autoSpaceDE w:val="0"/>
        <w:autoSpaceDN w:val="0"/>
        <w:spacing w:after="0" w:line="276" w:lineRule="auto"/>
        <w:rPr>
          <w:rFonts w:ascii="Arial" w:eastAsia="Arial" w:hAnsi="Arial" w:cs="Arial"/>
          <w:sz w:val="20"/>
        </w:rPr>
      </w:pPr>
      <w:proofErr w:type="gramStart"/>
      <w:r w:rsidRPr="001B7461">
        <w:rPr>
          <w:rFonts w:ascii="Arial" w:eastAsia="Arial" w:hAnsi="Arial" w:cs="Arial"/>
          <w:sz w:val="20"/>
        </w:rPr>
        <w:t>créer</w:t>
      </w:r>
      <w:proofErr w:type="gramEnd"/>
      <w:r w:rsidRPr="001B7461">
        <w:rPr>
          <w:rFonts w:ascii="Arial" w:eastAsia="Arial" w:hAnsi="Arial" w:cs="Arial"/>
          <w:sz w:val="20"/>
        </w:rPr>
        <w:t xml:space="preserve"> ou reprendre une entreprise.</w:t>
      </w:r>
    </w:p>
    <w:p w:rsidR="009029E8" w:rsidRPr="009029E8" w:rsidRDefault="009029E8" w:rsidP="009029E8">
      <w:pPr>
        <w:widowControl w:val="0"/>
        <w:autoSpaceDE w:val="0"/>
        <w:autoSpaceDN w:val="0"/>
        <w:spacing w:after="0" w:line="276" w:lineRule="auto"/>
        <w:rPr>
          <w:rFonts w:ascii="Arial" w:eastAsia="Arial" w:hAnsi="Arial" w:cs="Arial"/>
          <w:sz w:val="20"/>
        </w:rPr>
      </w:pPr>
    </w:p>
    <w:p w:rsidR="009B772B"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La disponibilité pour convenance personnelle </w:t>
      </w:r>
      <w:r w:rsidRPr="00170379">
        <w:rPr>
          <w:rFonts w:ascii="Arial" w:eastAsia="Arial" w:hAnsi="Arial" w:cs="Arial"/>
          <w:b/>
          <w:sz w:val="20"/>
        </w:rPr>
        <w:t xml:space="preserve">ne peut </w:t>
      </w:r>
      <w:r w:rsidRPr="00170379">
        <w:rPr>
          <w:rFonts w:ascii="Arial" w:eastAsia="Arial" w:hAnsi="Arial" w:cs="Arial"/>
          <w:b/>
          <w:sz w:val="20"/>
          <w:u w:val="single"/>
        </w:rPr>
        <w:t>excéder 10 ans</w:t>
      </w:r>
      <w:r w:rsidRPr="00170379">
        <w:rPr>
          <w:rFonts w:ascii="Arial" w:eastAsia="Arial" w:hAnsi="Arial" w:cs="Arial"/>
          <w:b/>
          <w:sz w:val="20"/>
        </w:rPr>
        <w:t xml:space="preserve"> sur l’ensemble de la carrière</w:t>
      </w:r>
      <w:r w:rsidRPr="009029E8">
        <w:rPr>
          <w:rFonts w:ascii="Arial" w:eastAsia="Arial" w:hAnsi="Arial" w:cs="Arial"/>
          <w:sz w:val="20"/>
        </w:rPr>
        <w:t xml:space="preserve">.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Elle est subordonnée à une reprise d’activité d’au moins 18 mois après une première période de 5 ans.</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La disponibilité pour création d’entreprise est limitée à 2 ans. </w:t>
      </w:r>
    </w:p>
    <w:p w:rsidR="001B7461" w:rsidRDefault="001B7461" w:rsidP="009B772B">
      <w:pPr>
        <w:jc w:val="both"/>
        <w:rPr>
          <w:rFonts w:ascii="Arial" w:eastAsia="Arial" w:hAnsi="Arial" w:cs="Arial"/>
          <w:sz w:val="20"/>
        </w:rPr>
      </w:pPr>
    </w:p>
    <w:p w:rsidR="009029E8" w:rsidRPr="001B7461" w:rsidRDefault="009029E8" w:rsidP="00683EF9">
      <w:pPr>
        <w:pStyle w:val="Titre1"/>
        <w:numPr>
          <w:ilvl w:val="0"/>
          <w:numId w:val="5"/>
        </w:numPr>
        <w:rPr>
          <w:rFonts w:eastAsia="Arial"/>
        </w:rPr>
      </w:pPr>
      <w:r w:rsidRPr="001B7461">
        <w:rPr>
          <w:rFonts w:eastAsia="Arial"/>
        </w:rPr>
        <w:t>RÉINTÉGRATION APRÈS DISPONIBILITÉ</w:t>
      </w:r>
    </w:p>
    <w:p w:rsidR="001B7461" w:rsidRDefault="001B7461" w:rsidP="009029E8">
      <w:pPr>
        <w:widowControl w:val="0"/>
        <w:autoSpaceDE w:val="0"/>
        <w:autoSpaceDN w:val="0"/>
        <w:spacing w:after="0" w:line="276" w:lineRule="auto"/>
        <w:rPr>
          <w:rFonts w:ascii="Arial" w:eastAsia="Arial" w:hAnsi="Arial" w:cs="Arial"/>
          <w:sz w:val="20"/>
        </w:rPr>
      </w:pPr>
    </w:p>
    <w:p w:rsidR="001B7461" w:rsidRDefault="009029E8" w:rsidP="00170379">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L’article 49 du décret n° 85-986 du 16 septembre 1985 modifié précise les modalités de réintégration du fonctionnaire à l’issue de la disponibilité :</w:t>
      </w:r>
    </w:p>
    <w:p w:rsidR="001B7461" w:rsidRPr="001B7461" w:rsidRDefault="009029E8" w:rsidP="00170379">
      <w:pPr>
        <w:pStyle w:val="Paragraphedeliste"/>
        <w:widowControl w:val="0"/>
        <w:numPr>
          <w:ilvl w:val="0"/>
          <w:numId w:val="3"/>
        </w:numPr>
        <w:autoSpaceDE w:val="0"/>
        <w:autoSpaceDN w:val="0"/>
        <w:spacing w:after="0" w:line="276" w:lineRule="auto"/>
        <w:jc w:val="both"/>
        <w:rPr>
          <w:rFonts w:ascii="Arial" w:eastAsia="Arial" w:hAnsi="Arial" w:cs="Arial"/>
          <w:sz w:val="20"/>
        </w:rPr>
      </w:pPr>
      <w:proofErr w:type="gramStart"/>
      <w:r w:rsidRPr="001B7461">
        <w:rPr>
          <w:rFonts w:ascii="Arial" w:eastAsia="Arial" w:hAnsi="Arial" w:cs="Arial"/>
          <w:sz w:val="20"/>
        </w:rPr>
        <w:t>à</w:t>
      </w:r>
      <w:proofErr w:type="gramEnd"/>
      <w:r w:rsidRPr="001B7461">
        <w:rPr>
          <w:rFonts w:ascii="Arial" w:eastAsia="Arial" w:hAnsi="Arial" w:cs="Arial"/>
          <w:sz w:val="20"/>
        </w:rPr>
        <w:t xml:space="preserve"> l’issue d’une disponibilité pour études ou recherches, création ou reprise d’une entreprise ou convenances personnelles, </w:t>
      </w:r>
      <w:r w:rsidRPr="001B7461">
        <w:rPr>
          <w:rFonts w:ascii="Arial" w:eastAsia="Arial" w:hAnsi="Arial" w:cs="Arial"/>
          <w:i/>
          <w:sz w:val="20"/>
        </w:rPr>
        <w:t>l’une des trois premières vacance</w:t>
      </w:r>
      <w:r w:rsidR="001B7461">
        <w:rPr>
          <w:rFonts w:ascii="Arial" w:eastAsia="Arial" w:hAnsi="Arial" w:cs="Arial"/>
          <w:i/>
          <w:sz w:val="20"/>
        </w:rPr>
        <w:t>s doit être proposée à l’agent,</w:t>
      </w:r>
    </w:p>
    <w:p w:rsidR="009029E8" w:rsidRPr="001B7461" w:rsidRDefault="009029E8" w:rsidP="00170379">
      <w:pPr>
        <w:pStyle w:val="Paragraphedeliste"/>
        <w:widowControl w:val="0"/>
        <w:numPr>
          <w:ilvl w:val="0"/>
          <w:numId w:val="3"/>
        </w:numPr>
        <w:autoSpaceDE w:val="0"/>
        <w:autoSpaceDN w:val="0"/>
        <w:spacing w:after="0" w:line="276" w:lineRule="auto"/>
        <w:jc w:val="both"/>
        <w:rPr>
          <w:rFonts w:ascii="Arial" w:eastAsia="Arial" w:hAnsi="Arial" w:cs="Arial"/>
          <w:sz w:val="20"/>
        </w:rPr>
      </w:pPr>
      <w:proofErr w:type="gramStart"/>
      <w:r w:rsidRPr="001B7461">
        <w:rPr>
          <w:rFonts w:ascii="Arial" w:eastAsia="Arial" w:hAnsi="Arial" w:cs="Arial"/>
          <w:sz w:val="20"/>
        </w:rPr>
        <w:t>à</w:t>
      </w:r>
      <w:proofErr w:type="gramEnd"/>
      <w:r w:rsidRPr="001B7461">
        <w:rPr>
          <w:rFonts w:ascii="Arial" w:eastAsia="Arial" w:hAnsi="Arial" w:cs="Arial"/>
          <w:sz w:val="20"/>
        </w:rPr>
        <w:t xml:space="preserve"> l’issue d’une disponibilité de droit le fonctionnaire est </w:t>
      </w:r>
      <w:r w:rsidRPr="001B7461">
        <w:rPr>
          <w:rFonts w:ascii="Arial" w:eastAsia="Arial" w:hAnsi="Arial" w:cs="Arial"/>
          <w:i/>
          <w:sz w:val="20"/>
        </w:rPr>
        <w:t>obligatoirement réintégré à la première vacance dans son corps d’origine</w:t>
      </w:r>
      <w:r w:rsidRPr="001B7461">
        <w:rPr>
          <w:rFonts w:ascii="Arial" w:eastAsia="Arial" w:hAnsi="Arial" w:cs="Arial"/>
          <w:sz w:val="20"/>
        </w:rPr>
        <w:t xml:space="preserve">. </w:t>
      </w:r>
    </w:p>
    <w:p w:rsidR="001B7461" w:rsidRDefault="001B7461" w:rsidP="00170379">
      <w:pPr>
        <w:widowControl w:val="0"/>
        <w:autoSpaceDE w:val="0"/>
        <w:autoSpaceDN w:val="0"/>
        <w:spacing w:after="0" w:line="276" w:lineRule="auto"/>
        <w:jc w:val="both"/>
        <w:rPr>
          <w:rFonts w:ascii="Arial" w:eastAsia="Arial" w:hAnsi="Arial" w:cs="Arial"/>
          <w:sz w:val="20"/>
        </w:rPr>
      </w:pPr>
    </w:p>
    <w:p w:rsidR="009029E8" w:rsidRPr="009029E8" w:rsidRDefault="009029E8" w:rsidP="00170379">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L’enseignant</w:t>
      </w:r>
      <w:r w:rsidR="000D5E6B">
        <w:rPr>
          <w:rFonts w:ascii="Arial" w:eastAsia="Arial" w:hAnsi="Arial" w:cs="Arial"/>
          <w:sz w:val="20"/>
        </w:rPr>
        <w:t xml:space="preserve"> ou l’enseignante</w:t>
      </w:r>
      <w:r w:rsidRPr="009029E8">
        <w:rPr>
          <w:rFonts w:ascii="Arial" w:eastAsia="Arial" w:hAnsi="Arial" w:cs="Arial"/>
          <w:sz w:val="20"/>
        </w:rPr>
        <w:t xml:space="preserve"> pourra être licencié après avis de la CAPD s’il refuse les postes proposés.</w:t>
      </w:r>
    </w:p>
    <w:p w:rsidR="009029E8" w:rsidRPr="009029E8" w:rsidRDefault="009029E8" w:rsidP="00170379">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CD46B3">
        <w:rPr>
          <w:rFonts w:ascii="Arial" w:eastAsia="Arial" w:hAnsi="Arial" w:cs="Arial"/>
          <w:sz w:val="20"/>
        </w:rPr>
        <w:t>La réintégration du fonctionnaire est subordonnée à la condition d’aptitude physique à l’exercice des fonctions. Ainsi, avant toute p</w:t>
      </w:r>
      <w:r w:rsidR="00C361BD" w:rsidRPr="00CD46B3">
        <w:rPr>
          <w:rFonts w:ascii="Arial" w:eastAsia="Arial" w:hAnsi="Arial" w:cs="Arial"/>
          <w:sz w:val="20"/>
        </w:rPr>
        <w:t xml:space="preserve">rise des fonctions au </w:t>
      </w:r>
      <w:r w:rsidR="00683EF9" w:rsidRPr="00CD46B3">
        <w:rPr>
          <w:rFonts w:ascii="Arial" w:eastAsia="Arial" w:hAnsi="Arial" w:cs="Arial"/>
          <w:sz w:val="20"/>
        </w:rPr>
        <w:t>1</w:t>
      </w:r>
      <w:r w:rsidR="00683EF9" w:rsidRPr="00CD46B3">
        <w:rPr>
          <w:rFonts w:ascii="Arial" w:eastAsia="Arial" w:hAnsi="Arial" w:cs="Arial"/>
          <w:sz w:val="20"/>
          <w:vertAlign w:val="superscript"/>
        </w:rPr>
        <w:t>er</w:t>
      </w:r>
      <w:r w:rsidR="002563F3" w:rsidRPr="00CD46B3">
        <w:rPr>
          <w:rFonts w:ascii="Arial" w:eastAsia="Arial" w:hAnsi="Arial" w:cs="Arial"/>
          <w:sz w:val="20"/>
        </w:rPr>
        <w:t xml:space="preserve"> septembre 2025</w:t>
      </w:r>
      <w:r w:rsidRPr="00CD46B3">
        <w:rPr>
          <w:rFonts w:ascii="Arial" w:eastAsia="Arial" w:hAnsi="Arial" w:cs="Arial"/>
          <w:sz w:val="20"/>
        </w:rPr>
        <w:t>, l’enseignant devra obligatoirement procéder à un contrôle médical auprès d’un médecin agréé (liste téléchargeable sur le site de l’ARS d’Île-de-France) et, éventuellement par le comité médical après la disponibilité prononcée d’office par l’administration. Le certificat d’aptitude est à transmettre au bureau DE3.</w:t>
      </w:r>
    </w:p>
    <w:p w:rsidR="001B7461" w:rsidRDefault="001B7461" w:rsidP="009B772B">
      <w:pPr>
        <w:widowControl w:val="0"/>
        <w:autoSpaceDE w:val="0"/>
        <w:autoSpaceDN w:val="0"/>
        <w:spacing w:after="0" w:line="276" w:lineRule="auto"/>
        <w:jc w:val="both"/>
        <w:rPr>
          <w:rFonts w:ascii="Arial" w:eastAsia="Arial" w:hAnsi="Arial" w:cs="Arial"/>
          <w:sz w:val="20"/>
        </w:rPr>
      </w:pPr>
    </w:p>
    <w:p w:rsidR="009029E8" w:rsidRPr="005D7D19" w:rsidRDefault="000D5E6B" w:rsidP="009B772B">
      <w:pPr>
        <w:widowControl w:val="0"/>
        <w:autoSpaceDE w:val="0"/>
        <w:autoSpaceDN w:val="0"/>
        <w:spacing w:after="0" w:line="276" w:lineRule="auto"/>
        <w:jc w:val="both"/>
        <w:rPr>
          <w:rFonts w:ascii="Arial" w:eastAsia="Arial" w:hAnsi="Arial" w:cs="Arial"/>
          <w:sz w:val="20"/>
        </w:rPr>
      </w:pPr>
      <w:r w:rsidRPr="005D7D19">
        <w:rPr>
          <w:rFonts w:ascii="Arial" w:eastAsia="Arial" w:hAnsi="Arial" w:cs="Arial"/>
          <w:sz w:val="20"/>
        </w:rPr>
        <w:t>L’enseignant</w:t>
      </w:r>
      <w:r w:rsidR="009029E8" w:rsidRPr="005D7D19">
        <w:rPr>
          <w:rFonts w:ascii="Arial" w:eastAsia="Arial" w:hAnsi="Arial" w:cs="Arial"/>
          <w:sz w:val="20"/>
        </w:rPr>
        <w:t xml:space="preserve"> </w:t>
      </w:r>
      <w:r w:rsidRPr="005D7D19">
        <w:rPr>
          <w:rFonts w:ascii="Arial" w:eastAsia="Arial" w:hAnsi="Arial" w:cs="Arial"/>
          <w:sz w:val="20"/>
        </w:rPr>
        <w:t xml:space="preserve">ou l’enseignante concerné </w:t>
      </w:r>
      <w:r w:rsidR="009029E8" w:rsidRPr="005D7D19">
        <w:rPr>
          <w:rFonts w:ascii="Arial" w:eastAsia="Arial" w:hAnsi="Arial" w:cs="Arial"/>
          <w:sz w:val="20"/>
        </w:rPr>
        <w:t>doi</w:t>
      </w:r>
      <w:r w:rsidRPr="005D7D19">
        <w:rPr>
          <w:rFonts w:ascii="Arial" w:eastAsia="Arial" w:hAnsi="Arial" w:cs="Arial"/>
          <w:sz w:val="20"/>
        </w:rPr>
        <w:t>t</w:t>
      </w:r>
      <w:r w:rsidR="009029E8" w:rsidRPr="005D7D19">
        <w:rPr>
          <w:rFonts w:ascii="Arial" w:eastAsia="Arial" w:hAnsi="Arial" w:cs="Arial"/>
          <w:sz w:val="20"/>
        </w:rPr>
        <w:t xml:space="preserve"> participer au mo</w:t>
      </w:r>
      <w:r w:rsidR="009E664B" w:rsidRPr="005D7D19">
        <w:rPr>
          <w:rFonts w:ascii="Arial" w:eastAsia="Arial" w:hAnsi="Arial" w:cs="Arial"/>
          <w:sz w:val="20"/>
        </w:rPr>
        <w:t>uvement intra départemental 202</w:t>
      </w:r>
      <w:r w:rsidR="000844F0">
        <w:rPr>
          <w:rFonts w:ascii="Arial" w:eastAsia="Arial" w:hAnsi="Arial" w:cs="Arial"/>
          <w:sz w:val="20"/>
        </w:rPr>
        <w:t>5</w:t>
      </w:r>
      <w:r w:rsidR="009029E8" w:rsidRPr="005D7D19">
        <w:rPr>
          <w:rFonts w:ascii="Arial" w:eastAsia="Arial" w:hAnsi="Arial" w:cs="Arial"/>
          <w:sz w:val="20"/>
        </w:rPr>
        <w:t xml:space="preserve"> </w:t>
      </w:r>
      <w:r w:rsidRPr="005D7D19">
        <w:rPr>
          <w:rFonts w:ascii="Arial" w:eastAsia="Arial" w:hAnsi="Arial" w:cs="Arial"/>
          <w:sz w:val="20"/>
        </w:rPr>
        <w:t xml:space="preserve">et demander sa </w:t>
      </w:r>
      <w:r w:rsidR="009029E8" w:rsidRPr="005D7D19">
        <w:rPr>
          <w:rFonts w:ascii="Arial" w:eastAsia="Arial" w:hAnsi="Arial" w:cs="Arial"/>
          <w:sz w:val="20"/>
        </w:rPr>
        <w:t xml:space="preserve">réintégration avant le </w:t>
      </w:r>
      <w:r w:rsidR="00CD46B3" w:rsidRPr="00CD46B3">
        <w:rPr>
          <w:rFonts w:ascii="Arial" w:eastAsia="Arial" w:hAnsi="Arial" w:cs="Arial"/>
          <w:b/>
          <w:sz w:val="20"/>
        </w:rPr>
        <w:t>31</w:t>
      </w:r>
      <w:r w:rsidR="00CA3EF5">
        <w:rPr>
          <w:rFonts w:ascii="Arial" w:eastAsia="Arial" w:hAnsi="Arial" w:cs="Arial"/>
          <w:b/>
          <w:sz w:val="20"/>
        </w:rPr>
        <w:t xml:space="preserve"> mars 2025 </w:t>
      </w:r>
      <w:r w:rsidR="00CC35BB" w:rsidRPr="00CD46B3">
        <w:rPr>
          <w:rFonts w:ascii="Arial" w:eastAsia="Arial" w:hAnsi="Arial" w:cs="Arial"/>
          <w:b/>
          <w:sz w:val="20"/>
        </w:rPr>
        <w:t>à 12 heures</w:t>
      </w:r>
      <w:r w:rsidR="00CC35BB" w:rsidRPr="005D7D19">
        <w:rPr>
          <w:rFonts w:ascii="Arial" w:eastAsia="Arial" w:hAnsi="Arial" w:cs="Arial"/>
          <w:sz w:val="20"/>
        </w:rPr>
        <w:t xml:space="preserve"> </w:t>
      </w:r>
      <w:r w:rsidR="009029E8" w:rsidRPr="005D7D19">
        <w:rPr>
          <w:rFonts w:ascii="Arial" w:eastAsia="Arial" w:hAnsi="Arial" w:cs="Arial"/>
          <w:sz w:val="20"/>
        </w:rPr>
        <w:t xml:space="preserve">pour être autorisé à prendre part à ce mouvement. </w:t>
      </w:r>
      <w:r w:rsidRPr="005D7D19">
        <w:rPr>
          <w:rFonts w:ascii="Arial" w:eastAsia="Arial" w:hAnsi="Arial" w:cs="Arial"/>
          <w:sz w:val="20"/>
        </w:rPr>
        <w:t>L</w:t>
      </w:r>
      <w:r w:rsidR="009029E8" w:rsidRPr="005D7D19">
        <w:rPr>
          <w:rFonts w:ascii="Arial" w:eastAsia="Arial" w:hAnsi="Arial" w:cs="Arial"/>
          <w:sz w:val="20"/>
        </w:rPr>
        <w:t xml:space="preserve">a circulaire relative aux opérations du mouvement </w:t>
      </w:r>
      <w:r w:rsidRPr="005D7D19">
        <w:rPr>
          <w:rFonts w:ascii="Arial" w:eastAsia="Arial" w:hAnsi="Arial" w:cs="Arial"/>
          <w:sz w:val="20"/>
        </w:rPr>
        <w:t xml:space="preserve">sera disponible </w:t>
      </w:r>
      <w:r w:rsidR="00683EF9" w:rsidRPr="005D7D19">
        <w:rPr>
          <w:rFonts w:ascii="Arial" w:eastAsia="Arial" w:hAnsi="Arial" w:cs="Arial"/>
          <w:sz w:val="20"/>
        </w:rPr>
        <w:t>dans le courant du mois de</w:t>
      </w:r>
      <w:r w:rsidR="005D7D19" w:rsidRPr="005D7D19">
        <w:rPr>
          <w:rFonts w:ascii="Arial" w:eastAsia="Arial" w:hAnsi="Arial" w:cs="Arial"/>
          <w:b/>
          <w:sz w:val="20"/>
        </w:rPr>
        <w:t xml:space="preserve"> février</w:t>
      </w:r>
      <w:r w:rsidR="002563F3">
        <w:rPr>
          <w:rFonts w:ascii="Arial" w:eastAsia="Arial" w:hAnsi="Arial" w:cs="Arial"/>
          <w:b/>
          <w:sz w:val="20"/>
        </w:rPr>
        <w:t xml:space="preserve"> 2025</w:t>
      </w:r>
      <w:r w:rsidR="009029E8" w:rsidRPr="005D7D19">
        <w:rPr>
          <w:rFonts w:ascii="Arial" w:eastAsia="Arial" w:hAnsi="Arial" w:cs="Arial"/>
          <w:sz w:val="20"/>
        </w:rPr>
        <w:t xml:space="preserve"> sur le portail internet de l’académie de Paris </w:t>
      </w:r>
      <w:hyperlink r:id="rId7" w:history="1">
        <w:r w:rsidR="009029E8" w:rsidRPr="005D7D19">
          <w:rPr>
            <w:rFonts w:ascii="Arial" w:eastAsia="Arial" w:hAnsi="Arial" w:cs="Arial"/>
            <w:sz w:val="20"/>
            <w:u w:val="single"/>
          </w:rPr>
          <w:t>www.ac-paris.fr</w:t>
        </w:r>
      </w:hyperlink>
      <w:r w:rsidR="009029E8" w:rsidRPr="005D7D19">
        <w:rPr>
          <w:rFonts w:ascii="Arial" w:eastAsia="Arial" w:hAnsi="Arial" w:cs="Arial"/>
          <w:sz w:val="20"/>
        </w:rPr>
        <w:t>.</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Une attention particulière est à accorder au traitement des situations des enseignants</w:t>
      </w:r>
      <w:r w:rsidR="000D5E6B">
        <w:rPr>
          <w:rFonts w:ascii="Arial" w:eastAsia="Arial" w:hAnsi="Arial" w:cs="Arial"/>
          <w:sz w:val="20"/>
        </w:rPr>
        <w:t xml:space="preserve"> et des enseignantes</w:t>
      </w:r>
      <w:r w:rsidRPr="009029E8">
        <w:rPr>
          <w:rFonts w:ascii="Arial" w:eastAsia="Arial" w:hAnsi="Arial" w:cs="Arial"/>
          <w:sz w:val="20"/>
        </w:rPr>
        <w:t xml:space="preserve"> sans posit</w:t>
      </w:r>
      <w:r w:rsidR="00C361BD">
        <w:rPr>
          <w:rFonts w:ascii="Arial" w:eastAsia="Arial" w:hAnsi="Arial" w:cs="Arial"/>
          <w:sz w:val="20"/>
        </w:rPr>
        <w:t xml:space="preserve">ion administrative </w:t>
      </w:r>
      <w:r w:rsidR="00683EF9">
        <w:rPr>
          <w:rFonts w:ascii="Arial" w:eastAsia="Arial" w:hAnsi="Arial" w:cs="Arial"/>
          <w:sz w:val="20"/>
        </w:rPr>
        <w:t xml:space="preserve">au </w:t>
      </w:r>
      <w:r w:rsidR="00683EF9" w:rsidRPr="009029E8">
        <w:rPr>
          <w:rFonts w:ascii="Arial" w:eastAsia="Arial" w:hAnsi="Arial" w:cs="Arial"/>
          <w:sz w:val="20"/>
        </w:rPr>
        <w:t>1</w:t>
      </w:r>
      <w:r w:rsidR="00683EF9" w:rsidRPr="009029E8">
        <w:rPr>
          <w:rFonts w:ascii="Arial" w:eastAsia="Arial" w:hAnsi="Arial" w:cs="Arial"/>
          <w:sz w:val="20"/>
          <w:vertAlign w:val="superscript"/>
        </w:rPr>
        <w:t>er</w:t>
      </w:r>
      <w:r w:rsidR="00683EF9">
        <w:rPr>
          <w:rFonts w:ascii="Arial" w:eastAsia="Arial" w:hAnsi="Arial" w:cs="Arial"/>
          <w:sz w:val="20"/>
        </w:rPr>
        <w:t xml:space="preserve"> septembre 202</w:t>
      </w:r>
      <w:r w:rsidR="002563F3">
        <w:rPr>
          <w:rFonts w:ascii="Arial" w:eastAsia="Arial" w:hAnsi="Arial" w:cs="Arial"/>
          <w:sz w:val="20"/>
        </w:rPr>
        <w:t>5</w:t>
      </w:r>
      <w:r w:rsidRPr="009029E8">
        <w:rPr>
          <w:rFonts w:ascii="Arial" w:eastAsia="Arial" w:hAnsi="Arial" w:cs="Arial"/>
          <w:sz w:val="20"/>
        </w:rPr>
        <w:t xml:space="preserve"> ou ayant obtenu une décision de refus de prolongation de leur demande de mise en disponibilité en cours. </w:t>
      </w:r>
      <w:r w:rsidRPr="009029E8">
        <w:rPr>
          <w:rFonts w:ascii="Arial" w:eastAsia="Arial" w:hAnsi="Arial" w:cs="Arial"/>
          <w:b/>
          <w:sz w:val="20"/>
          <w:u w:val="single"/>
        </w:rPr>
        <w:t>Ils</w:t>
      </w:r>
      <w:r w:rsidR="000D5E6B">
        <w:rPr>
          <w:rFonts w:ascii="Arial" w:eastAsia="Arial" w:hAnsi="Arial" w:cs="Arial"/>
          <w:b/>
          <w:sz w:val="20"/>
          <w:u w:val="single"/>
        </w:rPr>
        <w:t xml:space="preserve"> ou elles</w:t>
      </w:r>
      <w:r w:rsidRPr="009029E8">
        <w:rPr>
          <w:rFonts w:ascii="Arial" w:eastAsia="Arial" w:hAnsi="Arial" w:cs="Arial"/>
          <w:b/>
          <w:sz w:val="20"/>
          <w:u w:val="single"/>
        </w:rPr>
        <w:t xml:space="preserve"> doivent </w:t>
      </w:r>
      <w:r w:rsidR="002563F3">
        <w:rPr>
          <w:rFonts w:ascii="Arial" w:eastAsia="Arial" w:hAnsi="Arial" w:cs="Arial"/>
          <w:b/>
          <w:sz w:val="20"/>
          <w:u w:val="single"/>
        </w:rPr>
        <w:t>déposer</w:t>
      </w:r>
      <w:r w:rsidRPr="009029E8">
        <w:rPr>
          <w:rFonts w:ascii="Arial" w:eastAsia="Arial" w:hAnsi="Arial" w:cs="Arial"/>
          <w:b/>
          <w:sz w:val="20"/>
          <w:u w:val="single"/>
        </w:rPr>
        <w:t xml:space="preserve"> leur</w:t>
      </w:r>
      <w:r w:rsidR="002563F3">
        <w:rPr>
          <w:rFonts w:ascii="Arial" w:eastAsia="Arial" w:hAnsi="Arial" w:cs="Arial"/>
          <w:b/>
          <w:sz w:val="20"/>
          <w:u w:val="single"/>
        </w:rPr>
        <w:t xml:space="preserve"> demande de</w:t>
      </w:r>
      <w:r w:rsidRPr="009029E8">
        <w:rPr>
          <w:rFonts w:ascii="Arial" w:eastAsia="Arial" w:hAnsi="Arial" w:cs="Arial"/>
          <w:b/>
          <w:sz w:val="20"/>
          <w:u w:val="single"/>
        </w:rPr>
        <w:t xml:space="preserve"> réinté</w:t>
      </w:r>
      <w:r w:rsidR="00C361BD">
        <w:rPr>
          <w:rFonts w:ascii="Arial" w:eastAsia="Arial" w:hAnsi="Arial" w:cs="Arial"/>
          <w:b/>
          <w:sz w:val="20"/>
          <w:u w:val="single"/>
        </w:rPr>
        <w:t>gration</w:t>
      </w:r>
      <w:r w:rsidR="002563F3">
        <w:rPr>
          <w:rFonts w:ascii="Arial" w:eastAsia="Arial" w:hAnsi="Arial" w:cs="Arial"/>
          <w:b/>
          <w:sz w:val="20"/>
          <w:u w:val="single"/>
        </w:rPr>
        <w:t xml:space="preserve"> sur l’application Delta</w:t>
      </w:r>
      <w:r w:rsidR="00C361BD">
        <w:rPr>
          <w:rFonts w:ascii="Arial" w:eastAsia="Arial" w:hAnsi="Arial" w:cs="Arial"/>
          <w:b/>
          <w:sz w:val="20"/>
          <w:u w:val="single"/>
        </w:rPr>
        <w:t xml:space="preserve"> a</w:t>
      </w:r>
      <w:r w:rsidR="002563F3">
        <w:rPr>
          <w:rFonts w:ascii="Arial" w:eastAsia="Arial" w:hAnsi="Arial" w:cs="Arial"/>
          <w:b/>
          <w:sz w:val="20"/>
          <w:u w:val="single"/>
        </w:rPr>
        <w:t>u plus tard avant le 31 mai 2025</w:t>
      </w:r>
      <w:r w:rsidRPr="009029E8">
        <w:rPr>
          <w:rFonts w:ascii="Arial" w:eastAsia="Arial" w:hAnsi="Arial" w:cs="Arial"/>
          <w:sz w:val="20"/>
        </w:rPr>
        <w:t xml:space="preserve"> au risque d’être radié</w:t>
      </w:r>
      <w:r w:rsidR="000D5E6B">
        <w:rPr>
          <w:rFonts w:ascii="Arial" w:eastAsia="Arial" w:hAnsi="Arial" w:cs="Arial"/>
          <w:sz w:val="20"/>
        </w:rPr>
        <w:t xml:space="preserve">(e) </w:t>
      </w:r>
      <w:r w:rsidRPr="009029E8">
        <w:rPr>
          <w:rFonts w:ascii="Arial" w:eastAsia="Arial" w:hAnsi="Arial" w:cs="Arial"/>
          <w:sz w:val="20"/>
        </w:rPr>
        <w:t>s des cadres pour abandon de poste ou rupture de lien avec l’administration à la rentrée 202</w:t>
      </w:r>
      <w:r w:rsidR="002563F3">
        <w:rPr>
          <w:rFonts w:ascii="Arial" w:eastAsia="Arial" w:hAnsi="Arial" w:cs="Arial"/>
          <w:sz w:val="20"/>
        </w:rPr>
        <w:t>5</w:t>
      </w:r>
      <w:r w:rsidRPr="009029E8">
        <w:rPr>
          <w:rFonts w:ascii="Arial" w:eastAsia="Arial" w:hAnsi="Arial" w:cs="Arial"/>
          <w:sz w:val="20"/>
        </w:rPr>
        <w:t xml:space="preserve">. </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029E8">
      <w:pPr>
        <w:widowControl w:val="0"/>
        <w:autoSpaceDE w:val="0"/>
        <w:autoSpaceDN w:val="0"/>
        <w:spacing w:after="0" w:line="276" w:lineRule="auto"/>
        <w:rPr>
          <w:rFonts w:ascii="Arial" w:eastAsia="Arial" w:hAnsi="Arial" w:cs="Arial"/>
          <w:sz w:val="20"/>
        </w:rPr>
      </w:pPr>
    </w:p>
    <w:p w:rsidR="009029E8" w:rsidRPr="001B7461" w:rsidRDefault="009029E8" w:rsidP="00683EF9">
      <w:pPr>
        <w:pStyle w:val="Titre1"/>
        <w:numPr>
          <w:ilvl w:val="0"/>
          <w:numId w:val="5"/>
        </w:numPr>
        <w:rPr>
          <w:rFonts w:eastAsia="Arial"/>
        </w:rPr>
      </w:pPr>
      <w:r w:rsidRPr="001B7461">
        <w:rPr>
          <w:rFonts w:eastAsia="Arial"/>
        </w:rPr>
        <w:lastRenderedPageBreak/>
        <w:t>NON ACTIVITÉ EN VUE DE POURSUIVRE OU DE PARFAIRE DES ÉTUDES D’INTERÊT PROFESSIONNEL</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bCs/>
          <w:sz w:val="20"/>
        </w:rPr>
      </w:pPr>
      <w:r w:rsidRPr="009029E8">
        <w:rPr>
          <w:rFonts w:ascii="Arial" w:eastAsia="Arial" w:hAnsi="Arial" w:cs="Arial"/>
          <w:bCs/>
          <w:sz w:val="20"/>
        </w:rPr>
        <w:t>La position de non activité est une position administrative propre aux personnels enseignants en vue de leur permettre de poursuivre ou de parfaire des études d'intérêt professionnel.</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L’enseignant </w:t>
      </w:r>
      <w:r w:rsidR="000D5E6B">
        <w:rPr>
          <w:rFonts w:ascii="Arial" w:eastAsia="Arial" w:hAnsi="Arial" w:cs="Arial"/>
          <w:sz w:val="20"/>
        </w:rPr>
        <w:t xml:space="preserve">ou l’enseignante </w:t>
      </w:r>
      <w:r w:rsidRPr="009029E8">
        <w:rPr>
          <w:rFonts w:ascii="Arial" w:eastAsia="Arial" w:hAnsi="Arial" w:cs="Arial"/>
          <w:sz w:val="20"/>
        </w:rPr>
        <w:t>placé</w:t>
      </w:r>
      <w:r w:rsidR="000D5E6B">
        <w:rPr>
          <w:rFonts w:ascii="Arial" w:eastAsia="Arial" w:hAnsi="Arial" w:cs="Arial"/>
          <w:sz w:val="20"/>
        </w:rPr>
        <w:t>(e)</w:t>
      </w:r>
      <w:r w:rsidRPr="009029E8">
        <w:rPr>
          <w:rFonts w:ascii="Arial" w:eastAsia="Arial" w:hAnsi="Arial" w:cs="Arial"/>
          <w:sz w:val="20"/>
        </w:rPr>
        <w:t xml:space="preserve"> dans cette position continue à bénéficier de ses droits à la retraite, sous réserve de verser la retenue légale calculée d'après son dernier traitement d'activité. Ses droits à traitement et à avancement sont interrompus.</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Les demandes de congé de non activité en vue de poursuivre ou de parfaire des études d'intérêt professionnel sont accordées, sur demande de l'in</w:t>
      </w:r>
      <w:r w:rsidR="00BD05C5">
        <w:rPr>
          <w:rFonts w:ascii="Arial" w:eastAsia="Arial" w:hAnsi="Arial" w:cs="Arial"/>
          <w:sz w:val="20"/>
        </w:rPr>
        <w:t xml:space="preserve">téressé, à compter </w:t>
      </w:r>
      <w:r w:rsidR="00683EF9">
        <w:rPr>
          <w:rFonts w:ascii="Arial" w:eastAsia="Arial" w:hAnsi="Arial" w:cs="Arial"/>
          <w:sz w:val="20"/>
        </w:rPr>
        <w:t xml:space="preserve">du </w:t>
      </w:r>
      <w:r w:rsidR="00683EF9" w:rsidRPr="009029E8">
        <w:rPr>
          <w:rFonts w:ascii="Arial" w:eastAsia="Arial" w:hAnsi="Arial" w:cs="Arial"/>
          <w:sz w:val="20"/>
        </w:rPr>
        <w:t>1</w:t>
      </w:r>
      <w:r w:rsidR="00683EF9" w:rsidRPr="009029E8">
        <w:rPr>
          <w:rFonts w:ascii="Arial" w:eastAsia="Arial" w:hAnsi="Arial" w:cs="Arial"/>
          <w:sz w:val="20"/>
          <w:vertAlign w:val="superscript"/>
        </w:rPr>
        <w:t>er</w:t>
      </w:r>
      <w:r w:rsidR="009E664B">
        <w:rPr>
          <w:rFonts w:ascii="Arial" w:eastAsia="Arial" w:hAnsi="Arial" w:cs="Arial"/>
          <w:sz w:val="20"/>
        </w:rPr>
        <w:t xml:space="preserve"> septembre 202</w:t>
      </w:r>
      <w:r w:rsidR="002563F3">
        <w:rPr>
          <w:rFonts w:ascii="Arial" w:eastAsia="Arial" w:hAnsi="Arial" w:cs="Arial"/>
          <w:sz w:val="20"/>
        </w:rPr>
        <w:t>5</w:t>
      </w:r>
      <w:r w:rsidRPr="009029E8">
        <w:rPr>
          <w:rFonts w:ascii="Arial" w:eastAsia="Arial" w:hAnsi="Arial" w:cs="Arial"/>
          <w:sz w:val="20"/>
        </w:rPr>
        <w:t xml:space="preserve"> uniquement et pour une période d'une année scolaire renouvelable dans la limite de cinq ans pendant l'ensemble de la carrière.</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Il pourra être procédé, à toute période de l'année scolaire, à des vérifications sur la réalité des études pour lesquelles l'intéressé a été placé dans cette position.</w:t>
      </w:r>
    </w:p>
    <w:p w:rsidR="009029E8" w:rsidRPr="009029E8" w:rsidRDefault="009029E8" w:rsidP="009B772B">
      <w:pPr>
        <w:widowControl w:val="0"/>
        <w:autoSpaceDE w:val="0"/>
        <w:autoSpaceDN w:val="0"/>
        <w:spacing w:after="0" w:line="276" w:lineRule="auto"/>
        <w:jc w:val="both"/>
        <w:rPr>
          <w:rFonts w:ascii="Arial" w:eastAsia="Arial" w:hAnsi="Arial" w:cs="Arial"/>
          <w:sz w:val="20"/>
        </w:rPr>
      </w:pPr>
    </w:p>
    <w:p w:rsidR="009029E8" w:rsidRDefault="009029E8" w:rsidP="009B772B">
      <w:pPr>
        <w:widowControl w:val="0"/>
        <w:autoSpaceDE w:val="0"/>
        <w:autoSpaceDN w:val="0"/>
        <w:spacing w:after="0" w:line="276" w:lineRule="auto"/>
        <w:jc w:val="both"/>
        <w:rPr>
          <w:rFonts w:ascii="Arial" w:eastAsia="Arial" w:hAnsi="Arial" w:cs="Arial"/>
          <w:sz w:val="20"/>
        </w:rPr>
      </w:pPr>
      <w:r w:rsidRPr="009029E8">
        <w:rPr>
          <w:rFonts w:ascii="Arial" w:eastAsia="Arial" w:hAnsi="Arial" w:cs="Arial"/>
          <w:sz w:val="20"/>
        </w:rPr>
        <w:t xml:space="preserve">La réintégration est de droit à l’une des trois premières vacances d’emploi. En cas de refus du poste proposé, l’enseignant </w:t>
      </w:r>
      <w:r w:rsidR="000D5E6B">
        <w:rPr>
          <w:rFonts w:ascii="Arial" w:eastAsia="Arial" w:hAnsi="Arial" w:cs="Arial"/>
          <w:sz w:val="20"/>
        </w:rPr>
        <w:t xml:space="preserve">ou l’enseignante </w:t>
      </w:r>
      <w:r w:rsidRPr="009029E8">
        <w:rPr>
          <w:rFonts w:ascii="Arial" w:eastAsia="Arial" w:hAnsi="Arial" w:cs="Arial"/>
          <w:sz w:val="20"/>
        </w:rPr>
        <w:t xml:space="preserve">s’expose à un licenciement après avis de la CAPD. </w:t>
      </w:r>
    </w:p>
    <w:p w:rsidR="00683EF9" w:rsidRDefault="00683EF9">
      <w:pPr>
        <w:rPr>
          <w:rFonts w:ascii="Arial" w:eastAsia="Arial" w:hAnsi="Arial" w:cs="Arial"/>
          <w:sz w:val="20"/>
        </w:rPr>
      </w:pPr>
      <w:r>
        <w:rPr>
          <w:rFonts w:ascii="Arial" w:eastAsia="Arial" w:hAnsi="Arial" w:cs="Arial"/>
          <w:sz w:val="20"/>
        </w:rPr>
        <w:br w:type="page"/>
      </w:r>
    </w:p>
    <w:p w:rsidR="00BD05C5" w:rsidRPr="00683EF9" w:rsidRDefault="00D92A8D" w:rsidP="00683EF9">
      <w:pPr>
        <w:pStyle w:val="Titre1"/>
        <w:jc w:val="center"/>
        <w:rPr>
          <w:rFonts w:eastAsia="ヒラギノ角ゴ Pro W3"/>
        </w:rPr>
      </w:pPr>
      <w:r w:rsidRPr="00683EF9">
        <w:rPr>
          <w:rFonts w:eastAsia="ヒラギノ角ゴ Pro W3"/>
        </w:rPr>
        <w:lastRenderedPageBreak/>
        <w:t>D</w:t>
      </w:r>
      <w:r w:rsidR="00BD05C5" w:rsidRPr="00683EF9">
        <w:rPr>
          <w:rFonts w:eastAsia="ヒラギノ角ゴ Pro W3"/>
        </w:rPr>
        <w:t>IFFERENTS TYPES DE DISPONIBILITÉ</w:t>
      </w:r>
    </w:p>
    <w:p w:rsidR="00BD05C5" w:rsidRPr="00C053FF" w:rsidRDefault="00BD05C5" w:rsidP="00BD05C5">
      <w:pPr>
        <w:spacing w:after="0" w:line="280" w:lineRule="exact"/>
        <w:ind w:left="-1701"/>
        <w:jc w:val="center"/>
        <w:rPr>
          <w:rFonts w:ascii="Arial" w:eastAsia="ヒラギノ角ゴ Pro W3" w:hAnsi="Arial" w:cs="Arial"/>
          <w:color w:val="000000"/>
          <w:sz w:val="20"/>
        </w:rPr>
      </w:pPr>
      <w:r w:rsidRPr="00C053FF">
        <w:rPr>
          <w:rFonts w:ascii="Arial" w:eastAsia="ヒラギノ角ゴ Pro W3" w:hAnsi="Arial" w:cs="Arial"/>
          <w:color w:val="000000"/>
          <w:sz w:val="20"/>
        </w:rPr>
        <w:t>(</w:t>
      </w:r>
      <w:proofErr w:type="gramStart"/>
      <w:r w:rsidRPr="00C053FF">
        <w:rPr>
          <w:rFonts w:ascii="Arial" w:eastAsia="ヒラギノ角ゴ Pro W3" w:hAnsi="Arial" w:cs="Arial"/>
          <w:color w:val="000000"/>
          <w:sz w:val="20"/>
        </w:rPr>
        <w:t>cf.</w:t>
      </w:r>
      <w:proofErr w:type="gramEnd"/>
      <w:r w:rsidRPr="00C053FF">
        <w:rPr>
          <w:rFonts w:ascii="Arial" w:eastAsia="ヒラギノ角ゴ Pro W3" w:hAnsi="Arial" w:cs="Arial"/>
          <w:color w:val="000000"/>
          <w:sz w:val="20"/>
        </w:rPr>
        <w:t xml:space="preserve"> décret n°85-986 du 16 septembre 1985 modifié)</w:t>
      </w:r>
    </w:p>
    <w:p w:rsidR="00BD05C5" w:rsidRPr="00BD05C5" w:rsidRDefault="00BD05C5" w:rsidP="00BD05C5">
      <w:pPr>
        <w:spacing w:after="0" w:line="240" w:lineRule="auto"/>
        <w:ind w:left="-1701"/>
        <w:rPr>
          <w:rFonts w:ascii="Arial" w:eastAsia="ヒラギノ角ゴ Pro W3" w:hAnsi="Arial" w:cs="Arial"/>
          <w:color w:val="000000"/>
          <w:sz w:val="6"/>
          <w:szCs w:val="6"/>
        </w:rPr>
      </w:pPr>
    </w:p>
    <w:tbl>
      <w:tblPr>
        <w:tblW w:w="10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4"/>
        <w:gridCol w:w="1985"/>
        <w:gridCol w:w="2551"/>
        <w:gridCol w:w="3303"/>
      </w:tblGrid>
      <w:tr w:rsidR="00BD05C5" w:rsidRPr="001A0F3C" w:rsidTr="00145869">
        <w:trPr>
          <w:trHeight w:val="1247"/>
          <w:jc w:val="center"/>
        </w:trPr>
        <w:tc>
          <w:tcPr>
            <w:tcW w:w="2864" w:type="dxa"/>
            <w:shd w:val="clear" w:color="auto" w:fill="E7E6E6" w:themeFill="background2"/>
            <w:vAlign w:val="center"/>
          </w:tcPr>
          <w:p w:rsidR="00BD05C5" w:rsidRPr="00381A61" w:rsidRDefault="00BD05C5" w:rsidP="00381A61">
            <w:pPr>
              <w:spacing w:before="360" w:after="0" w:line="280" w:lineRule="exact"/>
              <w:jc w:val="center"/>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Type de disponibilité</w:t>
            </w:r>
            <w:r w:rsidRPr="00381A61">
              <w:rPr>
                <w:rFonts w:ascii="Arial" w:eastAsia="ヒラギノ角ゴ Pro W3" w:hAnsi="Arial" w:cs="Arial"/>
                <w:b/>
                <w:color w:val="000000"/>
                <w:sz w:val="18"/>
                <w:szCs w:val="18"/>
              </w:rPr>
              <w:br/>
              <w:t>sollicitée</w:t>
            </w:r>
          </w:p>
        </w:tc>
        <w:tc>
          <w:tcPr>
            <w:tcW w:w="1985" w:type="dxa"/>
            <w:shd w:val="clear" w:color="auto" w:fill="E7E6E6" w:themeFill="background2"/>
            <w:vAlign w:val="center"/>
          </w:tcPr>
          <w:p w:rsidR="00BD05C5" w:rsidRPr="00381A61" w:rsidRDefault="00BD05C5" w:rsidP="00381A61">
            <w:pPr>
              <w:spacing w:before="60" w:after="0" w:line="280" w:lineRule="exact"/>
              <w:jc w:val="center"/>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Durée maximale</w:t>
            </w:r>
            <w:r w:rsidRPr="00381A61">
              <w:rPr>
                <w:rFonts w:ascii="Arial" w:eastAsia="ヒラギノ角ゴ Pro W3" w:hAnsi="Arial" w:cs="Arial"/>
                <w:b/>
                <w:color w:val="000000"/>
                <w:sz w:val="18"/>
                <w:szCs w:val="18"/>
              </w:rPr>
              <w:br/>
              <w:t>autorisée dans</w:t>
            </w:r>
            <w:r w:rsidRPr="00381A61">
              <w:rPr>
                <w:rFonts w:ascii="Arial" w:eastAsia="ヒラギノ角ゴ Pro W3" w:hAnsi="Arial" w:cs="Arial"/>
                <w:b/>
                <w:color w:val="000000"/>
                <w:sz w:val="18"/>
                <w:szCs w:val="18"/>
              </w:rPr>
              <w:br/>
              <w:t>la carrière</w:t>
            </w:r>
          </w:p>
        </w:tc>
        <w:tc>
          <w:tcPr>
            <w:tcW w:w="2551" w:type="dxa"/>
            <w:shd w:val="clear" w:color="auto" w:fill="E7E6E6" w:themeFill="background2"/>
            <w:vAlign w:val="center"/>
          </w:tcPr>
          <w:p w:rsidR="00381A61" w:rsidRPr="00381A61" w:rsidRDefault="00BD05C5" w:rsidP="00381A61">
            <w:pPr>
              <w:spacing w:before="240" w:after="0" w:line="280" w:lineRule="exact"/>
              <w:jc w:val="center"/>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Pièce(s) justificative(s)</w:t>
            </w:r>
            <w:r w:rsidRPr="00381A61">
              <w:rPr>
                <w:rFonts w:ascii="Arial" w:eastAsia="ヒラギノ角ゴ Pro W3" w:hAnsi="Arial" w:cs="Arial"/>
                <w:b/>
                <w:color w:val="000000"/>
                <w:sz w:val="18"/>
                <w:szCs w:val="18"/>
              </w:rPr>
              <w:br/>
              <w:t>à joindre</w:t>
            </w:r>
            <w:r w:rsidRPr="00381A61">
              <w:rPr>
                <w:rFonts w:ascii="Arial" w:eastAsia="ヒラギノ角ゴ Pro W3" w:hAnsi="Arial" w:cs="Arial"/>
                <w:b/>
                <w:color w:val="000000"/>
                <w:sz w:val="18"/>
                <w:szCs w:val="18"/>
              </w:rPr>
              <w:br/>
              <w:t>à l’appui de la demande</w:t>
            </w:r>
          </w:p>
        </w:tc>
        <w:tc>
          <w:tcPr>
            <w:tcW w:w="3303" w:type="dxa"/>
            <w:shd w:val="clear" w:color="auto" w:fill="E7E6E6" w:themeFill="background2"/>
            <w:vAlign w:val="center"/>
          </w:tcPr>
          <w:p w:rsidR="00BD05C5" w:rsidRPr="00381A61" w:rsidRDefault="00BD05C5" w:rsidP="00381A61">
            <w:pPr>
              <w:spacing w:before="480" w:after="60" w:line="280" w:lineRule="exact"/>
              <w:jc w:val="center"/>
              <w:outlineLvl w:val="6"/>
              <w:rPr>
                <w:rFonts w:ascii="Arial" w:eastAsia="Times New Roman" w:hAnsi="Arial" w:cs="Arial"/>
                <w:b/>
                <w:sz w:val="18"/>
                <w:szCs w:val="18"/>
                <w:lang w:eastAsia="fr-FR" w:bidi="he-IL"/>
              </w:rPr>
            </w:pPr>
            <w:r w:rsidRPr="00381A61">
              <w:rPr>
                <w:rFonts w:ascii="Arial" w:eastAsia="Times New Roman" w:hAnsi="Arial" w:cs="Arial"/>
                <w:b/>
                <w:sz w:val="18"/>
                <w:szCs w:val="18"/>
                <w:lang w:eastAsia="fr-FR" w:bidi="he-IL"/>
              </w:rPr>
              <w:t>Observations</w:t>
            </w:r>
          </w:p>
        </w:tc>
      </w:tr>
      <w:tr w:rsidR="00BD05C5" w:rsidRPr="001A0F3C" w:rsidTr="00145869">
        <w:trPr>
          <w:jc w:val="center"/>
        </w:trPr>
        <w:tc>
          <w:tcPr>
            <w:tcW w:w="2864" w:type="dxa"/>
            <w:shd w:val="clear" w:color="auto" w:fill="auto"/>
            <w:vAlign w:val="center"/>
          </w:tcPr>
          <w:p w:rsidR="00CD0535" w:rsidRPr="00381A61" w:rsidRDefault="00BD05C5"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Disponibilité pour études ou recherches présentant un intérêt général</w:t>
            </w:r>
          </w:p>
          <w:p w:rsidR="00BD05C5" w:rsidRPr="00CD0535" w:rsidRDefault="00CD0535" w:rsidP="00145869">
            <w:pPr>
              <w:spacing w:after="0" w:line="240" w:lineRule="auto"/>
              <w:jc w:val="both"/>
              <w:rPr>
                <w:rFonts w:ascii="Arial" w:eastAsia="ヒラギノ角ゴ Pro W3" w:hAnsi="Arial" w:cs="Arial"/>
                <w:i/>
                <w:color w:val="000000"/>
                <w:sz w:val="18"/>
                <w:szCs w:val="18"/>
              </w:rPr>
            </w:pPr>
            <w:r w:rsidRPr="00CD0535">
              <w:rPr>
                <w:rFonts w:ascii="Arial" w:eastAsia="ヒラギノ角ゴ Pro W3" w:hAnsi="Arial" w:cs="Arial"/>
                <w:i/>
                <w:color w:val="000000"/>
                <w:sz w:val="18"/>
                <w:szCs w:val="18"/>
              </w:rPr>
              <w:t xml:space="preserve">Art. 44 alinéa  a </w:t>
            </w:r>
          </w:p>
        </w:tc>
        <w:tc>
          <w:tcPr>
            <w:tcW w:w="1985"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6 ans</w:t>
            </w:r>
          </w:p>
        </w:tc>
        <w:tc>
          <w:tcPr>
            <w:tcW w:w="2551" w:type="dxa"/>
            <w:shd w:val="clear" w:color="auto" w:fill="auto"/>
            <w:vAlign w:val="center"/>
          </w:tcPr>
          <w:p w:rsidR="00BD05C5" w:rsidRPr="001A0F3C" w:rsidRDefault="00381A61" w:rsidP="00145869">
            <w:pPr>
              <w:spacing w:after="0" w:line="240" w:lineRule="auto"/>
              <w:jc w:val="both"/>
              <w:rPr>
                <w:rFonts w:ascii="Arial" w:eastAsia="Times New Roman" w:hAnsi="Arial" w:cs="Arial"/>
                <w:sz w:val="18"/>
                <w:szCs w:val="18"/>
                <w:lang w:eastAsia="fr-FR"/>
              </w:rPr>
            </w:pPr>
            <w:r>
              <w:rPr>
                <w:rFonts w:ascii="Arial" w:eastAsia="Times New Roman" w:hAnsi="Arial" w:cs="Arial"/>
                <w:sz w:val="18"/>
                <w:szCs w:val="18"/>
                <w:lang w:eastAsia="fr-FR"/>
              </w:rPr>
              <w:t xml:space="preserve">- </w:t>
            </w:r>
            <w:r w:rsidR="00BD05C5" w:rsidRPr="001A0F3C">
              <w:rPr>
                <w:rFonts w:ascii="Arial" w:eastAsia="Times New Roman" w:hAnsi="Arial" w:cs="Arial"/>
                <w:sz w:val="18"/>
                <w:szCs w:val="18"/>
                <w:lang w:eastAsia="fr-FR"/>
              </w:rPr>
              <w:t>Certificat de scolarité.</w:t>
            </w:r>
          </w:p>
        </w:tc>
        <w:tc>
          <w:tcPr>
            <w:tcW w:w="3303" w:type="dxa"/>
            <w:shd w:val="clear" w:color="auto" w:fill="auto"/>
            <w:vAlign w:val="center"/>
          </w:tcPr>
          <w:p w:rsidR="00D92A8D" w:rsidRPr="001A0F3C" w:rsidRDefault="00BD05C5" w:rsidP="00145869">
            <w:pPr>
              <w:spacing w:after="0" w:line="240" w:lineRule="auto"/>
              <w:jc w:val="both"/>
              <w:rPr>
                <w:rFonts w:ascii="Arial" w:eastAsia="Times New Roman" w:hAnsi="Arial" w:cs="Arial"/>
                <w:b/>
                <w:sz w:val="18"/>
                <w:szCs w:val="18"/>
                <w:lang w:eastAsia="fr-FR"/>
              </w:rPr>
            </w:pPr>
            <w:r w:rsidRPr="001A0F3C">
              <w:rPr>
                <w:rFonts w:ascii="Arial" w:eastAsia="Times New Roman" w:hAnsi="Arial" w:cs="Arial"/>
                <w:b/>
                <w:sz w:val="18"/>
                <w:szCs w:val="18"/>
                <w:lang w:eastAsia="fr-FR"/>
              </w:rPr>
              <w:t xml:space="preserve">Cette disponibilité n’est pas de droit. </w:t>
            </w:r>
          </w:p>
          <w:p w:rsidR="00BD05C5" w:rsidRPr="001A0F3C" w:rsidRDefault="00BD05C5" w:rsidP="00145869">
            <w:pPr>
              <w:spacing w:after="0" w:line="240" w:lineRule="auto"/>
              <w:jc w:val="both"/>
              <w:rPr>
                <w:rFonts w:ascii="Arial" w:eastAsia="Times New Roman" w:hAnsi="Arial" w:cs="Arial"/>
                <w:sz w:val="18"/>
                <w:szCs w:val="18"/>
                <w:lang w:eastAsia="fr-FR"/>
              </w:rPr>
            </w:pPr>
            <w:r w:rsidRPr="001A0F3C">
              <w:rPr>
                <w:rFonts w:ascii="Arial" w:eastAsia="Times New Roman" w:hAnsi="Arial" w:cs="Arial"/>
                <w:sz w:val="18"/>
                <w:szCs w:val="18"/>
                <w:lang w:eastAsia="fr-FR"/>
              </w:rPr>
              <w:t>Aucune activité salariée n’est autorisée pendant cette période.</w:t>
            </w:r>
          </w:p>
        </w:tc>
      </w:tr>
      <w:tr w:rsidR="00BD05C5" w:rsidRPr="001A0F3C" w:rsidTr="00145869">
        <w:trPr>
          <w:jc w:val="center"/>
        </w:trPr>
        <w:tc>
          <w:tcPr>
            <w:tcW w:w="2864" w:type="dxa"/>
            <w:shd w:val="clear" w:color="auto" w:fill="auto"/>
            <w:vAlign w:val="center"/>
          </w:tcPr>
          <w:p w:rsidR="00BD05C5" w:rsidRPr="00381A61" w:rsidRDefault="00BD05C5"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Disponibilité pour convenances</w:t>
            </w:r>
          </w:p>
          <w:p w:rsidR="00CD0535" w:rsidRPr="00381A61" w:rsidRDefault="00381A61"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Personnelles</w:t>
            </w:r>
            <w:r w:rsidR="00CD0535" w:rsidRPr="00381A61">
              <w:rPr>
                <w:rFonts w:ascii="Arial" w:eastAsia="ヒラギノ角ゴ Pro W3" w:hAnsi="Arial" w:cs="Arial"/>
                <w:b/>
                <w:color w:val="000000"/>
                <w:sz w:val="18"/>
                <w:szCs w:val="18"/>
              </w:rPr>
              <w:t xml:space="preserve"> </w:t>
            </w:r>
          </w:p>
          <w:p w:rsidR="00CD0535" w:rsidRDefault="00CD0535" w:rsidP="00145869">
            <w:pPr>
              <w:spacing w:after="0" w:line="240" w:lineRule="auto"/>
              <w:jc w:val="both"/>
              <w:rPr>
                <w:rFonts w:ascii="Arial" w:eastAsia="ヒラギノ角ゴ Pro W3" w:hAnsi="Arial" w:cs="Arial"/>
                <w:color w:val="000000"/>
                <w:sz w:val="18"/>
                <w:szCs w:val="18"/>
              </w:rPr>
            </w:pPr>
          </w:p>
          <w:p w:rsidR="00CD0535" w:rsidRDefault="00CD0535" w:rsidP="00145869">
            <w:pPr>
              <w:spacing w:after="0" w:line="240" w:lineRule="auto"/>
              <w:jc w:val="both"/>
              <w:rPr>
                <w:rFonts w:ascii="Arial" w:eastAsia="ヒラギノ角ゴ Pro W3" w:hAnsi="Arial" w:cs="Arial"/>
                <w:color w:val="000000"/>
                <w:sz w:val="18"/>
                <w:szCs w:val="18"/>
              </w:rPr>
            </w:pPr>
          </w:p>
          <w:p w:rsidR="00BD05C5" w:rsidRPr="00CD0535" w:rsidRDefault="00CD0535" w:rsidP="00145869">
            <w:pPr>
              <w:spacing w:after="0" w:line="240" w:lineRule="auto"/>
              <w:jc w:val="both"/>
              <w:rPr>
                <w:rFonts w:ascii="Arial" w:eastAsia="ヒラギノ角ゴ Pro W3" w:hAnsi="Arial" w:cs="Arial"/>
                <w:i/>
                <w:color w:val="000000"/>
                <w:sz w:val="18"/>
                <w:szCs w:val="18"/>
              </w:rPr>
            </w:pPr>
            <w:r w:rsidRPr="00CD0535">
              <w:rPr>
                <w:rFonts w:ascii="Arial" w:eastAsia="ヒラギノ角ゴ Pro W3" w:hAnsi="Arial" w:cs="Arial"/>
                <w:i/>
                <w:color w:val="000000"/>
                <w:sz w:val="18"/>
                <w:szCs w:val="18"/>
              </w:rPr>
              <w:t>Art. 44 alinéa  b</w:t>
            </w:r>
          </w:p>
        </w:tc>
        <w:tc>
          <w:tcPr>
            <w:tcW w:w="1985" w:type="dxa"/>
            <w:shd w:val="clear" w:color="auto" w:fill="auto"/>
            <w:vAlign w:val="center"/>
          </w:tcPr>
          <w:p w:rsidR="00BD05C5" w:rsidRPr="001A0F3C" w:rsidRDefault="00683EF9"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10</w:t>
            </w:r>
            <w:r w:rsidR="00FA0D03" w:rsidRPr="001A0F3C">
              <w:rPr>
                <w:rFonts w:ascii="Arial" w:eastAsia="ヒラギノ角ゴ Pro W3" w:hAnsi="Arial" w:cs="Arial"/>
                <w:color w:val="000000"/>
                <w:sz w:val="18"/>
                <w:szCs w:val="18"/>
              </w:rPr>
              <w:t xml:space="preserve"> ans avec reprise de  18 mois d’activité </w:t>
            </w:r>
            <w:r w:rsidRPr="001A0F3C">
              <w:rPr>
                <w:rFonts w:ascii="Arial" w:eastAsia="ヒラギノ角ゴ Pro W3" w:hAnsi="Arial" w:cs="Arial"/>
                <w:color w:val="000000"/>
                <w:sz w:val="18"/>
                <w:szCs w:val="18"/>
              </w:rPr>
              <w:t>au bout des 5 premières années</w:t>
            </w:r>
          </w:p>
        </w:tc>
        <w:tc>
          <w:tcPr>
            <w:tcW w:w="2551" w:type="dxa"/>
            <w:shd w:val="clear" w:color="auto" w:fill="auto"/>
            <w:vAlign w:val="center"/>
          </w:tcPr>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Toutes pièces justificatives de nature à éclairer l'administration dans sa décision.</w:t>
            </w:r>
          </w:p>
        </w:tc>
        <w:tc>
          <w:tcPr>
            <w:tcW w:w="3303" w:type="dxa"/>
            <w:shd w:val="clear" w:color="auto" w:fill="auto"/>
            <w:vAlign w:val="center"/>
          </w:tcPr>
          <w:p w:rsidR="00D92A8D" w:rsidRPr="001A0F3C" w:rsidRDefault="00BD05C5" w:rsidP="00145869">
            <w:pPr>
              <w:spacing w:after="0" w:line="240" w:lineRule="auto"/>
              <w:jc w:val="both"/>
              <w:rPr>
                <w:rFonts w:ascii="Arial" w:eastAsia="ヒラギノ角ゴ Pro W3" w:hAnsi="Arial" w:cs="Arial"/>
                <w:b/>
                <w:color w:val="000000"/>
                <w:sz w:val="18"/>
                <w:szCs w:val="18"/>
              </w:rPr>
            </w:pPr>
            <w:r w:rsidRPr="001A0F3C">
              <w:rPr>
                <w:rFonts w:ascii="Arial" w:eastAsia="ヒラギノ角ゴ Pro W3" w:hAnsi="Arial" w:cs="Arial"/>
                <w:b/>
                <w:color w:val="000000"/>
                <w:sz w:val="18"/>
                <w:szCs w:val="18"/>
              </w:rPr>
              <w:t xml:space="preserve">Cette disponibilité n’est pas de droit. </w:t>
            </w:r>
          </w:p>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Possibilité d’exercer une activité salariée pendant cette période</w:t>
            </w:r>
            <w:r w:rsidR="00683EF9" w:rsidRPr="001A0F3C">
              <w:rPr>
                <w:rFonts w:ascii="Arial" w:eastAsia="ヒラギノ角ゴ Pro W3" w:hAnsi="Arial" w:cs="Arial"/>
                <w:color w:val="000000"/>
                <w:sz w:val="18"/>
                <w:szCs w:val="18"/>
              </w:rPr>
              <w:t xml:space="preserve"> sous réserve de l’autorisation de l’administration</w:t>
            </w:r>
            <w:r w:rsidRPr="001A0F3C">
              <w:rPr>
                <w:rFonts w:ascii="Arial" w:eastAsia="ヒラギノ角ゴ Pro W3" w:hAnsi="Arial" w:cs="Arial"/>
                <w:color w:val="000000"/>
                <w:sz w:val="18"/>
                <w:szCs w:val="18"/>
              </w:rPr>
              <w:t>.</w:t>
            </w:r>
          </w:p>
        </w:tc>
      </w:tr>
      <w:tr w:rsidR="00BD05C5" w:rsidRPr="001A0F3C" w:rsidTr="00145869">
        <w:trPr>
          <w:trHeight w:val="2435"/>
          <w:jc w:val="center"/>
        </w:trPr>
        <w:tc>
          <w:tcPr>
            <w:tcW w:w="2864" w:type="dxa"/>
            <w:shd w:val="clear" w:color="auto" w:fill="auto"/>
            <w:vAlign w:val="center"/>
          </w:tcPr>
          <w:p w:rsidR="00BD05C5" w:rsidRDefault="00BD05C5" w:rsidP="00145869">
            <w:pPr>
              <w:spacing w:after="0" w:line="240" w:lineRule="auto"/>
              <w:jc w:val="both"/>
              <w:rPr>
                <w:rFonts w:ascii="Arial" w:eastAsia="ヒラギノ角ゴ Pro W3" w:hAnsi="Arial" w:cs="Arial"/>
                <w:color w:val="000000"/>
                <w:sz w:val="18"/>
                <w:szCs w:val="18"/>
              </w:rPr>
            </w:pPr>
          </w:p>
          <w:p w:rsidR="00381A61" w:rsidRPr="00381A61" w:rsidRDefault="00381A61" w:rsidP="00145869">
            <w:pPr>
              <w:spacing w:after="0" w:line="240" w:lineRule="auto"/>
              <w:jc w:val="both"/>
              <w:rPr>
                <w:rFonts w:ascii="Arial" w:eastAsia="ヒラギノ角ゴ Pro W3" w:hAnsi="Arial" w:cs="Arial"/>
                <w:b/>
                <w:color w:val="000000"/>
                <w:sz w:val="18"/>
                <w:szCs w:val="18"/>
              </w:rPr>
            </w:pPr>
          </w:p>
          <w:p w:rsidR="00BD05C5" w:rsidRPr="00381A61" w:rsidRDefault="00BD05C5"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Disponibilité pour créer ou prendre une entreprise au sens de l’article</w:t>
            </w:r>
          </w:p>
          <w:p w:rsidR="00BD05C5" w:rsidRPr="001A0F3C" w:rsidRDefault="00BD05C5" w:rsidP="00145869">
            <w:pPr>
              <w:spacing w:after="0" w:line="240" w:lineRule="auto"/>
              <w:jc w:val="both"/>
              <w:rPr>
                <w:rFonts w:ascii="Arial" w:eastAsia="ヒラギノ角ゴ Pro W3" w:hAnsi="Arial" w:cs="Arial"/>
                <w:color w:val="000000"/>
                <w:sz w:val="18"/>
                <w:szCs w:val="18"/>
              </w:rPr>
            </w:pPr>
          </w:p>
          <w:p w:rsidR="00BD05C5" w:rsidRDefault="00BD05C5" w:rsidP="00145869">
            <w:pPr>
              <w:spacing w:after="0" w:line="240" w:lineRule="auto"/>
              <w:jc w:val="both"/>
              <w:rPr>
                <w:rFonts w:ascii="Arial" w:eastAsia="ヒラギノ角ゴ Pro W3" w:hAnsi="Arial" w:cs="Arial"/>
                <w:color w:val="000000"/>
                <w:sz w:val="18"/>
                <w:szCs w:val="18"/>
              </w:rPr>
            </w:pPr>
          </w:p>
          <w:p w:rsidR="00381A61" w:rsidRDefault="00381A61" w:rsidP="00145869">
            <w:pPr>
              <w:spacing w:after="0" w:line="240" w:lineRule="auto"/>
              <w:jc w:val="both"/>
              <w:rPr>
                <w:rFonts w:ascii="Arial" w:eastAsia="ヒラギノ角ゴ Pro W3" w:hAnsi="Arial" w:cs="Arial"/>
                <w:color w:val="000000"/>
                <w:sz w:val="18"/>
                <w:szCs w:val="18"/>
              </w:rPr>
            </w:pPr>
          </w:p>
          <w:p w:rsidR="00381A61" w:rsidRPr="001A0F3C" w:rsidRDefault="00381A61" w:rsidP="00145869">
            <w:pPr>
              <w:spacing w:after="0" w:line="240" w:lineRule="auto"/>
              <w:jc w:val="both"/>
              <w:rPr>
                <w:rFonts w:ascii="Arial" w:eastAsia="ヒラギノ角ゴ Pro W3" w:hAnsi="Arial" w:cs="Arial"/>
                <w:color w:val="000000"/>
                <w:sz w:val="18"/>
                <w:szCs w:val="18"/>
              </w:rPr>
            </w:pPr>
          </w:p>
          <w:p w:rsidR="00BD05C5" w:rsidRPr="001A0F3C" w:rsidRDefault="00BD05C5" w:rsidP="00145869">
            <w:pPr>
              <w:spacing w:after="0" w:line="240" w:lineRule="auto"/>
              <w:jc w:val="both"/>
              <w:rPr>
                <w:rFonts w:ascii="Arial" w:eastAsia="ヒラギノ角ゴ Pro W3" w:hAnsi="Arial" w:cs="Arial"/>
                <w:color w:val="000000"/>
                <w:sz w:val="18"/>
                <w:szCs w:val="18"/>
              </w:rPr>
            </w:pPr>
          </w:p>
          <w:p w:rsidR="00BD05C5" w:rsidRPr="00381A61" w:rsidRDefault="00381A61" w:rsidP="00145869">
            <w:pPr>
              <w:spacing w:after="0" w:line="240" w:lineRule="auto"/>
              <w:jc w:val="both"/>
              <w:rPr>
                <w:rFonts w:ascii="Arial" w:eastAsia="ヒラギノ角ゴ Pro W3" w:hAnsi="Arial" w:cs="Arial"/>
                <w:i/>
                <w:color w:val="000000"/>
                <w:sz w:val="18"/>
                <w:szCs w:val="18"/>
              </w:rPr>
            </w:pPr>
            <w:r w:rsidRPr="00381A61">
              <w:rPr>
                <w:rFonts w:ascii="Arial" w:eastAsia="ヒラギノ角ゴ Pro W3" w:hAnsi="Arial" w:cs="Arial"/>
                <w:i/>
                <w:color w:val="000000"/>
                <w:sz w:val="18"/>
                <w:szCs w:val="18"/>
              </w:rPr>
              <w:t>Art. 46 </w:t>
            </w:r>
          </w:p>
        </w:tc>
        <w:tc>
          <w:tcPr>
            <w:tcW w:w="1985"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2 ans</w:t>
            </w:r>
          </w:p>
        </w:tc>
        <w:tc>
          <w:tcPr>
            <w:tcW w:w="2551" w:type="dxa"/>
            <w:shd w:val="clear" w:color="auto" w:fill="auto"/>
            <w:vAlign w:val="center"/>
          </w:tcPr>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 xml:space="preserve">Certificat K-bis ou extrait du registre du commerce pour la création ou la reprise d’une entreprise ; </w:t>
            </w:r>
          </w:p>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Formulaire CERFA pour les entreprises agricoles ;</w:t>
            </w:r>
          </w:p>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 xml:space="preserve">Déclaration d’activités auprès du centre des formalités des entreprises pour les </w:t>
            </w:r>
            <w:proofErr w:type="spellStart"/>
            <w:r w:rsidR="00BD05C5" w:rsidRPr="001A0F3C">
              <w:rPr>
                <w:rFonts w:ascii="Arial" w:eastAsia="ヒラギノ角ゴ Pro W3" w:hAnsi="Arial" w:cs="Arial"/>
                <w:color w:val="000000"/>
                <w:sz w:val="18"/>
                <w:szCs w:val="18"/>
              </w:rPr>
              <w:t>auto-entrepreneurs</w:t>
            </w:r>
            <w:proofErr w:type="spellEnd"/>
            <w:r w:rsidR="00BD05C5" w:rsidRPr="001A0F3C">
              <w:rPr>
                <w:rFonts w:ascii="Arial" w:eastAsia="ヒラギノ角ゴ Pro W3" w:hAnsi="Arial" w:cs="Arial"/>
                <w:color w:val="000000"/>
                <w:sz w:val="18"/>
                <w:szCs w:val="18"/>
              </w:rPr>
              <w:t>.</w:t>
            </w:r>
          </w:p>
        </w:tc>
        <w:tc>
          <w:tcPr>
            <w:tcW w:w="3303"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b/>
                <w:color w:val="000000"/>
                <w:sz w:val="18"/>
                <w:szCs w:val="18"/>
              </w:rPr>
              <w:t>Cette disponibilité n’est pas de droit.</w:t>
            </w:r>
            <w:r w:rsidRPr="001A0F3C">
              <w:rPr>
                <w:rFonts w:ascii="Arial" w:eastAsia="ヒラギノ角ゴ Pro W3" w:hAnsi="Arial" w:cs="Arial"/>
                <w:color w:val="000000"/>
                <w:sz w:val="18"/>
                <w:szCs w:val="18"/>
              </w:rPr>
              <w:br/>
            </w:r>
          </w:p>
          <w:p w:rsidR="00BD05C5"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 xml:space="preserve">L’intéressé(e) doit avoir accompli au moins trois années de services effectifs dans l'administration. </w:t>
            </w:r>
          </w:p>
          <w:p w:rsidR="004B08EB" w:rsidRPr="001A0F3C" w:rsidRDefault="004B08EB" w:rsidP="00145869">
            <w:pPr>
              <w:spacing w:after="0" w:line="240" w:lineRule="auto"/>
              <w:jc w:val="both"/>
              <w:rPr>
                <w:rFonts w:ascii="Arial" w:eastAsia="ヒラギノ角ゴ Pro W3" w:hAnsi="Arial" w:cs="Arial"/>
                <w:color w:val="000000"/>
                <w:sz w:val="18"/>
                <w:szCs w:val="18"/>
              </w:rPr>
            </w:pPr>
          </w:p>
          <w:p w:rsidR="00BD05C5" w:rsidRPr="001A0F3C" w:rsidRDefault="00683EF9"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Possibilité d’exercer une activité salariée pendant cette période sous réserve de l’autorisation de l’administration.</w:t>
            </w:r>
          </w:p>
        </w:tc>
      </w:tr>
      <w:tr w:rsidR="00BD05C5" w:rsidRPr="001A0F3C" w:rsidTr="00145869">
        <w:trPr>
          <w:trHeight w:val="3008"/>
          <w:jc w:val="center"/>
        </w:trPr>
        <w:tc>
          <w:tcPr>
            <w:tcW w:w="2864" w:type="dxa"/>
            <w:shd w:val="clear" w:color="auto" w:fill="auto"/>
            <w:vAlign w:val="center"/>
          </w:tcPr>
          <w:p w:rsidR="00381A61" w:rsidRPr="00381A61" w:rsidRDefault="00BD05C5"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Disponibilité pour élever un enfant âgé de moins de 12 ans, pour donner des soins à un enfant à charge, au conjoint, au partenaire avec lequel l’agent est lié par un pacte civil de solidarité, à un ascendant à la suite d’un accident ou d’une maladie grave ou atteint d’un handicap nécessitant la présence d’une tierce personne</w:t>
            </w:r>
          </w:p>
          <w:p w:rsidR="00381A61" w:rsidRDefault="00381A61" w:rsidP="00145869">
            <w:pPr>
              <w:spacing w:after="0" w:line="240" w:lineRule="auto"/>
              <w:jc w:val="both"/>
              <w:rPr>
                <w:rFonts w:ascii="Arial" w:eastAsia="ヒラギノ角ゴ Pro W3" w:hAnsi="Arial" w:cs="Arial"/>
                <w:i/>
                <w:color w:val="000000"/>
                <w:sz w:val="18"/>
                <w:szCs w:val="18"/>
              </w:rPr>
            </w:pPr>
          </w:p>
          <w:p w:rsidR="00BD05C5" w:rsidRPr="00381A61" w:rsidRDefault="00381A61" w:rsidP="00145869">
            <w:pPr>
              <w:spacing w:after="0" w:line="240" w:lineRule="auto"/>
              <w:jc w:val="both"/>
              <w:rPr>
                <w:rFonts w:ascii="Arial" w:eastAsia="ヒラギノ角ゴ Pro W3" w:hAnsi="Arial" w:cs="Arial"/>
                <w:i/>
                <w:color w:val="000000"/>
                <w:sz w:val="18"/>
                <w:szCs w:val="18"/>
              </w:rPr>
            </w:pPr>
            <w:r w:rsidRPr="00381A61">
              <w:rPr>
                <w:rFonts w:ascii="Arial" w:eastAsia="ヒラギノ角ゴ Pro W3" w:hAnsi="Arial" w:cs="Arial"/>
                <w:i/>
                <w:color w:val="000000"/>
                <w:sz w:val="18"/>
                <w:szCs w:val="18"/>
              </w:rPr>
              <w:t xml:space="preserve"> Art. 47 alinéa  a</w:t>
            </w:r>
          </w:p>
        </w:tc>
        <w:tc>
          <w:tcPr>
            <w:tcW w:w="1985"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 jusqu’au 12</w:t>
            </w:r>
            <w:r w:rsidRPr="001A0F3C">
              <w:rPr>
                <w:rFonts w:ascii="Arial" w:eastAsia="ヒラギノ角ゴ Pro W3" w:hAnsi="Arial" w:cs="Arial"/>
                <w:color w:val="000000"/>
                <w:sz w:val="18"/>
                <w:szCs w:val="18"/>
                <w:vertAlign w:val="superscript"/>
              </w:rPr>
              <w:t>ème</w:t>
            </w:r>
            <w:r w:rsidRPr="001A0F3C">
              <w:rPr>
                <w:rFonts w:ascii="Arial" w:eastAsia="ヒラギノ角ゴ Pro W3" w:hAnsi="Arial" w:cs="Arial"/>
                <w:color w:val="000000"/>
                <w:sz w:val="18"/>
                <w:szCs w:val="18"/>
              </w:rPr>
              <w:t xml:space="preserve"> anniversaire de l’enfant</w:t>
            </w:r>
            <w:r w:rsidRPr="001A0F3C">
              <w:rPr>
                <w:rFonts w:ascii="Arial" w:eastAsia="ヒラギノ角ゴ Pro W3" w:hAnsi="Arial" w:cs="Arial"/>
                <w:color w:val="000000"/>
                <w:sz w:val="18"/>
                <w:szCs w:val="18"/>
              </w:rPr>
              <w:br/>
            </w:r>
          </w:p>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 illimitée pour donner des soins</w:t>
            </w:r>
          </w:p>
        </w:tc>
        <w:tc>
          <w:tcPr>
            <w:tcW w:w="2551" w:type="dxa"/>
            <w:shd w:val="clear" w:color="auto" w:fill="auto"/>
            <w:vAlign w:val="center"/>
          </w:tcPr>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Copie du livret de famille s’il s’agit d’élever un enfant, certificat médical dans les autres cas.</w:t>
            </w:r>
          </w:p>
        </w:tc>
        <w:tc>
          <w:tcPr>
            <w:tcW w:w="3303"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b/>
                <w:color w:val="000000"/>
                <w:sz w:val="18"/>
                <w:szCs w:val="18"/>
              </w:rPr>
              <w:t>Disponibilité de droit.</w:t>
            </w:r>
            <w:r w:rsidRPr="001A0F3C">
              <w:rPr>
                <w:rFonts w:ascii="Arial" w:eastAsia="ヒラギノ角ゴ Pro W3" w:hAnsi="Arial" w:cs="Arial"/>
                <w:color w:val="000000"/>
                <w:sz w:val="18"/>
                <w:szCs w:val="18"/>
              </w:rPr>
              <w:br/>
            </w:r>
          </w:p>
          <w:p w:rsidR="00BD05C5" w:rsidRPr="001A0F3C" w:rsidRDefault="00BD05C5" w:rsidP="00145869">
            <w:pPr>
              <w:spacing w:after="0" w:line="240" w:lineRule="auto"/>
              <w:jc w:val="both"/>
              <w:rPr>
                <w:rFonts w:ascii="Arial" w:eastAsia="ヒラギノ角ゴ Pro W3" w:hAnsi="Arial" w:cs="Arial"/>
                <w:color w:val="000000"/>
                <w:sz w:val="18"/>
                <w:szCs w:val="18"/>
              </w:rPr>
            </w:pPr>
          </w:p>
          <w:p w:rsidR="00BD05C5" w:rsidRPr="001A0F3C" w:rsidRDefault="00981959" w:rsidP="00145869">
            <w:pPr>
              <w:spacing w:after="0" w:line="240" w:lineRule="auto"/>
              <w:jc w:val="both"/>
              <w:rPr>
                <w:rFonts w:ascii="Arial" w:eastAsia="Times New Roman" w:hAnsi="Arial" w:cs="Arial"/>
                <w:sz w:val="18"/>
                <w:szCs w:val="18"/>
                <w:lang w:eastAsia="fr-FR"/>
              </w:rPr>
            </w:pPr>
            <w:r w:rsidRPr="001A0F3C">
              <w:rPr>
                <w:rFonts w:ascii="Arial" w:hAnsi="Arial" w:cs="Arial"/>
                <w:sz w:val="18"/>
                <w:szCs w:val="18"/>
              </w:rPr>
              <w:t xml:space="preserve">Possibilité d’exercer une activité privée </w:t>
            </w:r>
            <w:r w:rsidR="00D92A8D" w:rsidRPr="001A0F3C">
              <w:rPr>
                <w:rFonts w:ascii="Arial" w:hAnsi="Arial" w:cs="Arial"/>
                <w:sz w:val="18"/>
                <w:szCs w:val="18"/>
              </w:rPr>
              <w:t xml:space="preserve">pendant la disponibilité pour élever un enfant de moins de 12 ans </w:t>
            </w:r>
            <w:r w:rsidRPr="001A0F3C">
              <w:rPr>
                <w:rFonts w:ascii="Arial" w:hAnsi="Arial" w:cs="Arial"/>
                <w:sz w:val="18"/>
                <w:szCs w:val="18"/>
              </w:rPr>
              <w:t>dès lors que cette activité lui laisse le temps nécessaire pour s'occuper de son enfant.</w:t>
            </w:r>
          </w:p>
        </w:tc>
      </w:tr>
      <w:tr w:rsidR="00BD05C5" w:rsidRPr="001A0F3C" w:rsidTr="00145869">
        <w:trPr>
          <w:trHeight w:val="2385"/>
          <w:jc w:val="center"/>
        </w:trPr>
        <w:tc>
          <w:tcPr>
            <w:tcW w:w="2864" w:type="dxa"/>
            <w:shd w:val="clear" w:color="auto" w:fill="auto"/>
            <w:vAlign w:val="center"/>
          </w:tcPr>
          <w:p w:rsidR="00381A61" w:rsidRPr="00381A61" w:rsidRDefault="00BD05C5" w:rsidP="00145869">
            <w:pPr>
              <w:spacing w:after="0" w:line="240" w:lineRule="auto"/>
              <w:jc w:val="both"/>
              <w:rPr>
                <w:rFonts w:ascii="Arial" w:eastAsia="ヒラギノ角ゴ Pro W3" w:hAnsi="Arial" w:cs="Arial"/>
                <w:b/>
                <w:color w:val="000000"/>
                <w:sz w:val="18"/>
                <w:szCs w:val="18"/>
                <w:u w:val="single"/>
              </w:rPr>
            </w:pPr>
            <w:r w:rsidRPr="00381A61">
              <w:rPr>
                <w:rFonts w:ascii="Arial" w:eastAsia="ヒラギノ角ゴ Pro W3" w:hAnsi="Arial" w:cs="Arial"/>
                <w:b/>
                <w:color w:val="000000"/>
                <w:sz w:val="18"/>
                <w:szCs w:val="18"/>
              </w:rPr>
              <w:t>Disponibilité pour suivre son conjoint ou le partenaire avec lequel l’agent est lié par un pacte civil de solidarité lorsque celui-ci est astreint à établir sa résidence habituelle, en raison de sa profession, en un lieu éloigné du lieu d’exercice des fonctions du fonctionnaire</w:t>
            </w:r>
          </w:p>
          <w:p w:rsidR="00BD05C5" w:rsidRPr="00381A61" w:rsidRDefault="00381A61" w:rsidP="00145869">
            <w:pPr>
              <w:spacing w:after="0" w:line="240" w:lineRule="auto"/>
              <w:jc w:val="both"/>
              <w:rPr>
                <w:rFonts w:ascii="Arial" w:eastAsia="ヒラギノ角ゴ Pro W3" w:hAnsi="Arial" w:cs="Arial"/>
                <w:i/>
                <w:color w:val="000000"/>
                <w:sz w:val="18"/>
                <w:szCs w:val="18"/>
              </w:rPr>
            </w:pPr>
            <w:r w:rsidRPr="00381A61">
              <w:rPr>
                <w:rFonts w:ascii="Arial" w:eastAsia="ヒラギノ角ゴ Pro W3" w:hAnsi="Arial" w:cs="Arial"/>
                <w:i/>
                <w:color w:val="000000"/>
                <w:sz w:val="18"/>
                <w:szCs w:val="18"/>
              </w:rPr>
              <w:t>Art. 47 alinéa b</w:t>
            </w:r>
          </w:p>
        </w:tc>
        <w:tc>
          <w:tcPr>
            <w:tcW w:w="1985"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Illimitée</w:t>
            </w:r>
          </w:p>
          <w:p w:rsidR="00BD05C5" w:rsidRPr="001A0F3C" w:rsidRDefault="00BD05C5" w:rsidP="00145869">
            <w:pPr>
              <w:spacing w:after="0" w:line="240" w:lineRule="auto"/>
              <w:jc w:val="both"/>
              <w:rPr>
                <w:rFonts w:ascii="Arial" w:eastAsia="ヒラギノ角ゴ Pro W3" w:hAnsi="Arial" w:cs="Arial"/>
                <w:color w:val="000000"/>
                <w:sz w:val="18"/>
                <w:szCs w:val="18"/>
              </w:rPr>
            </w:pPr>
          </w:p>
        </w:tc>
        <w:tc>
          <w:tcPr>
            <w:tcW w:w="2551" w:type="dxa"/>
            <w:shd w:val="clear" w:color="auto" w:fill="auto"/>
            <w:vAlign w:val="center"/>
          </w:tcPr>
          <w:p w:rsidR="00BD05C5"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BD05C5" w:rsidRPr="001A0F3C">
              <w:rPr>
                <w:rFonts w:ascii="Arial" w:eastAsia="ヒラギノ角ゴ Pro W3" w:hAnsi="Arial" w:cs="Arial"/>
                <w:color w:val="000000"/>
                <w:sz w:val="18"/>
                <w:szCs w:val="18"/>
              </w:rPr>
              <w:t>Copie du livret de famille et attestation récente et traduite par un traducteur assermenté de l’employeur du conjoint.</w:t>
            </w:r>
          </w:p>
        </w:tc>
        <w:tc>
          <w:tcPr>
            <w:tcW w:w="3303" w:type="dxa"/>
            <w:shd w:val="clear" w:color="auto" w:fill="auto"/>
            <w:vAlign w:val="center"/>
          </w:tcPr>
          <w:p w:rsidR="00BD05C5" w:rsidRPr="001A0F3C" w:rsidRDefault="00BD05C5"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b/>
                <w:color w:val="000000"/>
                <w:sz w:val="18"/>
                <w:szCs w:val="18"/>
              </w:rPr>
              <w:t>Disponibilité de droit.</w:t>
            </w:r>
            <w:r w:rsidRPr="001A0F3C">
              <w:rPr>
                <w:rFonts w:ascii="Arial" w:eastAsia="ヒラギノ角ゴ Pro W3" w:hAnsi="Arial" w:cs="Arial"/>
                <w:color w:val="000000"/>
                <w:sz w:val="18"/>
                <w:szCs w:val="18"/>
              </w:rPr>
              <w:br/>
            </w:r>
          </w:p>
          <w:p w:rsidR="00BD05C5" w:rsidRPr="001A0F3C" w:rsidRDefault="00BD05C5" w:rsidP="00145869">
            <w:pPr>
              <w:spacing w:after="0" w:line="240" w:lineRule="auto"/>
              <w:jc w:val="both"/>
              <w:rPr>
                <w:rFonts w:ascii="Arial" w:eastAsia="ヒラギノ角ゴ Pro W3" w:hAnsi="Arial" w:cs="Arial"/>
                <w:color w:val="000000"/>
                <w:sz w:val="18"/>
                <w:szCs w:val="18"/>
              </w:rPr>
            </w:pPr>
          </w:p>
          <w:p w:rsidR="00BD05C5" w:rsidRPr="001A0F3C" w:rsidRDefault="00683EF9"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Possibilité d’exercer une activité salariée pendant cette période sous réserve de l’autorisation de l’administration.</w:t>
            </w:r>
          </w:p>
        </w:tc>
      </w:tr>
      <w:tr w:rsidR="00DB4FDD" w:rsidRPr="001A0F3C" w:rsidTr="00145869">
        <w:trPr>
          <w:trHeight w:val="1556"/>
          <w:jc w:val="center"/>
        </w:trPr>
        <w:tc>
          <w:tcPr>
            <w:tcW w:w="2864" w:type="dxa"/>
            <w:shd w:val="clear" w:color="auto" w:fill="auto"/>
            <w:vAlign w:val="center"/>
          </w:tcPr>
          <w:p w:rsidR="00381A61" w:rsidRPr="00381A61" w:rsidRDefault="00DB4FDD"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 xml:space="preserve">Disponibilité pour se rendre dans les DOM., les COM., en Nouvelle-Calédonie, ou à l’étranger en vue de l’adoption d’un ou plusieurs enfants </w:t>
            </w:r>
          </w:p>
          <w:p w:rsidR="00DB4FDD" w:rsidRPr="00381A61" w:rsidRDefault="00381A61" w:rsidP="00145869">
            <w:pPr>
              <w:spacing w:after="0" w:line="240" w:lineRule="auto"/>
              <w:jc w:val="both"/>
              <w:rPr>
                <w:rFonts w:ascii="Arial" w:eastAsia="ヒラギノ角ゴ Pro W3" w:hAnsi="Arial" w:cs="Arial"/>
                <w:i/>
                <w:color w:val="000000"/>
                <w:sz w:val="18"/>
                <w:szCs w:val="18"/>
              </w:rPr>
            </w:pPr>
            <w:r w:rsidRPr="00381A61">
              <w:rPr>
                <w:rFonts w:ascii="Arial" w:eastAsia="ヒラギノ角ゴ Pro W3" w:hAnsi="Arial" w:cs="Arial"/>
                <w:i/>
                <w:color w:val="000000"/>
                <w:sz w:val="18"/>
                <w:szCs w:val="18"/>
              </w:rPr>
              <w:t>Art. 47 alinéa  c</w:t>
            </w:r>
          </w:p>
        </w:tc>
        <w:tc>
          <w:tcPr>
            <w:tcW w:w="1985" w:type="dxa"/>
            <w:shd w:val="clear" w:color="auto" w:fill="auto"/>
            <w:vAlign w:val="center"/>
          </w:tcPr>
          <w:p w:rsidR="00DB4FDD" w:rsidRPr="001A0F3C" w:rsidRDefault="00DB4FDD"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6 semaines par agrément</w:t>
            </w:r>
          </w:p>
        </w:tc>
        <w:tc>
          <w:tcPr>
            <w:tcW w:w="2551" w:type="dxa"/>
            <w:shd w:val="clear" w:color="auto" w:fill="auto"/>
            <w:vAlign w:val="center"/>
          </w:tcPr>
          <w:p w:rsidR="00DB4FDD"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DB4FDD" w:rsidRPr="001A0F3C">
              <w:rPr>
                <w:rFonts w:ascii="Arial" w:eastAsia="ヒラギノ角ゴ Pro W3" w:hAnsi="Arial" w:cs="Arial"/>
                <w:color w:val="000000"/>
                <w:sz w:val="18"/>
                <w:szCs w:val="18"/>
              </w:rPr>
              <w:t>Copie de l’agrément mentionné aux articles L. 225-2 et L.225-17 du code de l’action sociale et des familles</w:t>
            </w:r>
          </w:p>
        </w:tc>
        <w:tc>
          <w:tcPr>
            <w:tcW w:w="3303" w:type="dxa"/>
            <w:shd w:val="clear" w:color="auto" w:fill="auto"/>
            <w:vAlign w:val="center"/>
          </w:tcPr>
          <w:p w:rsidR="00DB4FDD" w:rsidRPr="001A0F3C" w:rsidRDefault="00DB4FDD" w:rsidP="00145869">
            <w:pPr>
              <w:spacing w:after="0" w:line="240" w:lineRule="auto"/>
              <w:jc w:val="both"/>
              <w:rPr>
                <w:rFonts w:ascii="Arial" w:eastAsia="ヒラギノ角ゴ Pro W3" w:hAnsi="Arial" w:cs="Arial"/>
                <w:b/>
                <w:color w:val="000000"/>
                <w:sz w:val="18"/>
                <w:szCs w:val="18"/>
              </w:rPr>
            </w:pPr>
            <w:r w:rsidRPr="001A0F3C">
              <w:rPr>
                <w:rFonts w:ascii="Arial" w:eastAsia="ヒラギノ角ゴ Pro W3" w:hAnsi="Arial" w:cs="Arial"/>
                <w:b/>
                <w:color w:val="000000"/>
                <w:sz w:val="18"/>
                <w:szCs w:val="18"/>
              </w:rPr>
              <w:t>Disponibilité de droit.</w:t>
            </w:r>
          </w:p>
          <w:p w:rsidR="00DB4FDD" w:rsidRPr="001A0F3C" w:rsidRDefault="00DB4FDD" w:rsidP="00145869">
            <w:pPr>
              <w:spacing w:after="0" w:line="240" w:lineRule="auto"/>
              <w:jc w:val="both"/>
              <w:rPr>
                <w:rFonts w:ascii="Arial" w:eastAsia="ヒラギノ角ゴ Pro W3" w:hAnsi="Arial" w:cs="Arial"/>
                <w:b/>
                <w:color w:val="000000"/>
                <w:sz w:val="18"/>
                <w:szCs w:val="18"/>
              </w:rPr>
            </w:pPr>
          </w:p>
          <w:p w:rsidR="00DB4FDD" w:rsidRPr="001A0F3C" w:rsidRDefault="00DB4FDD" w:rsidP="00145869">
            <w:pPr>
              <w:spacing w:after="0" w:line="240" w:lineRule="auto"/>
              <w:jc w:val="both"/>
              <w:rPr>
                <w:rFonts w:ascii="Arial" w:eastAsia="ヒラギノ角ゴ Pro W3" w:hAnsi="Arial" w:cs="Arial"/>
                <w:b/>
                <w:color w:val="000000"/>
                <w:sz w:val="18"/>
                <w:szCs w:val="18"/>
              </w:rPr>
            </w:pPr>
            <w:r w:rsidRPr="001A0F3C">
              <w:rPr>
                <w:rFonts w:ascii="Arial" w:eastAsia="ヒラギノ角ゴ Pro W3" w:hAnsi="Arial" w:cs="Arial"/>
                <w:color w:val="000000"/>
                <w:sz w:val="18"/>
                <w:szCs w:val="18"/>
              </w:rPr>
              <w:t>Aucune activité salariée n’est autorisée pendant cette période.</w:t>
            </w:r>
          </w:p>
        </w:tc>
      </w:tr>
      <w:tr w:rsidR="00DB4FDD" w:rsidRPr="001A0F3C" w:rsidTr="00145869">
        <w:trPr>
          <w:jc w:val="center"/>
        </w:trPr>
        <w:tc>
          <w:tcPr>
            <w:tcW w:w="2864" w:type="dxa"/>
            <w:tcBorders>
              <w:bottom w:val="single" w:sz="4" w:space="0" w:color="auto"/>
            </w:tcBorders>
            <w:shd w:val="clear" w:color="auto" w:fill="auto"/>
            <w:vAlign w:val="center"/>
          </w:tcPr>
          <w:p w:rsidR="00381A61" w:rsidRPr="00381A61" w:rsidRDefault="00DB4FDD" w:rsidP="00145869">
            <w:pPr>
              <w:spacing w:after="0" w:line="240" w:lineRule="auto"/>
              <w:jc w:val="both"/>
              <w:rPr>
                <w:rFonts w:ascii="Arial" w:eastAsia="ヒラギノ角ゴ Pro W3" w:hAnsi="Arial" w:cs="Arial"/>
                <w:b/>
                <w:color w:val="000000"/>
                <w:sz w:val="18"/>
                <w:szCs w:val="18"/>
              </w:rPr>
            </w:pPr>
            <w:r w:rsidRPr="00381A61">
              <w:rPr>
                <w:rFonts w:ascii="Arial" w:eastAsia="ヒラギノ角ゴ Pro W3" w:hAnsi="Arial" w:cs="Arial"/>
                <w:b/>
                <w:color w:val="000000"/>
                <w:sz w:val="18"/>
                <w:szCs w:val="18"/>
              </w:rPr>
              <w:t xml:space="preserve">Disponibilité pour mandat d’élu local </w:t>
            </w:r>
          </w:p>
          <w:p w:rsidR="00381A61" w:rsidRPr="00381A61" w:rsidRDefault="00381A61" w:rsidP="00145869">
            <w:pPr>
              <w:spacing w:after="0" w:line="240" w:lineRule="auto"/>
              <w:jc w:val="both"/>
              <w:rPr>
                <w:rFonts w:ascii="Arial" w:eastAsia="ヒラギノ角ゴ Pro W3" w:hAnsi="Arial" w:cs="Arial"/>
                <w:i/>
                <w:color w:val="000000"/>
                <w:sz w:val="18"/>
                <w:szCs w:val="18"/>
              </w:rPr>
            </w:pPr>
            <w:r w:rsidRPr="00381A61">
              <w:rPr>
                <w:rFonts w:ascii="Arial" w:eastAsia="ヒラギノ角ゴ Pro W3" w:hAnsi="Arial" w:cs="Arial"/>
                <w:i/>
                <w:color w:val="000000"/>
                <w:sz w:val="18"/>
                <w:szCs w:val="18"/>
              </w:rPr>
              <w:t>Art. 47 alinéa  d</w:t>
            </w:r>
          </w:p>
        </w:tc>
        <w:tc>
          <w:tcPr>
            <w:tcW w:w="1985" w:type="dxa"/>
            <w:tcBorders>
              <w:bottom w:val="single" w:sz="4" w:space="0" w:color="auto"/>
            </w:tcBorders>
            <w:shd w:val="clear" w:color="auto" w:fill="auto"/>
            <w:vAlign w:val="center"/>
          </w:tcPr>
          <w:p w:rsidR="00DB4FDD" w:rsidRPr="001A0F3C" w:rsidRDefault="00DB4FDD"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Durée du mandat électif</w:t>
            </w:r>
          </w:p>
        </w:tc>
        <w:tc>
          <w:tcPr>
            <w:tcW w:w="2551" w:type="dxa"/>
            <w:tcBorders>
              <w:bottom w:val="single" w:sz="4" w:space="0" w:color="auto"/>
            </w:tcBorders>
            <w:shd w:val="clear" w:color="auto" w:fill="auto"/>
            <w:vAlign w:val="center"/>
          </w:tcPr>
          <w:p w:rsidR="00DB4FDD" w:rsidRPr="001A0F3C" w:rsidRDefault="00381A61" w:rsidP="00145869">
            <w:pPr>
              <w:spacing w:after="0" w:line="240" w:lineRule="auto"/>
              <w:jc w:val="both"/>
              <w:rPr>
                <w:rFonts w:ascii="Arial" w:eastAsia="ヒラギノ角ゴ Pro W3" w:hAnsi="Arial" w:cs="Arial"/>
                <w:color w:val="000000"/>
                <w:sz w:val="18"/>
                <w:szCs w:val="18"/>
              </w:rPr>
            </w:pPr>
            <w:r>
              <w:rPr>
                <w:rFonts w:ascii="Arial" w:eastAsia="ヒラギノ角ゴ Pro W3" w:hAnsi="Arial" w:cs="Arial"/>
                <w:color w:val="000000"/>
                <w:sz w:val="18"/>
                <w:szCs w:val="18"/>
              </w:rPr>
              <w:t>-</w:t>
            </w:r>
            <w:r w:rsidR="00DB4FDD" w:rsidRPr="001A0F3C">
              <w:rPr>
                <w:rFonts w:ascii="Arial" w:eastAsia="ヒラギノ角ゴ Pro W3" w:hAnsi="Arial" w:cs="Arial"/>
                <w:color w:val="000000"/>
                <w:sz w:val="18"/>
                <w:szCs w:val="18"/>
              </w:rPr>
              <w:t>Attestation de la collectivité</w:t>
            </w:r>
          </w:p>
        </w:tc>
        <w:tc>
          <w:tcPr>
            <w:tcW w:w="3303" w:type="dxa"/>
            <w:tcBorders>
              <w:bottom w:val="single" w:sz="4" w:space="0" w:color="auto"/>
            </w:tcBorders>
            <w:shd w:val="clear" w:color="auto" w:fill="auto"/>
            <w:vAlign w:val="center"/>
          </w:tcPr>
          <w:p w:rsidR="00DB4FDD" w:rsidRPr="001A0F3C" w:rsidRDefault="00DB4FDD" w:rsidP="00145869">
            <w:pPr>
              <w:spacing w:after="0" w:line="240" w:lineRule="auto"/>
              <w:jc w:val="both"/>
              <w:rPr>
                <w:rFonts w:ascii="Arial" w:eastAsia="ヒラギノ角ゴ Pro W3" w:hAnsi="Arial" w:cs="Arial"/>
                <w:b/>
                <w:color w:val="000000"/>
                <w:sz w:val="18"/>
                <w:szCs w:val="18"/>
              </w:rPr>
            </w:pPr>
            <w:r w:rsidRPr="001A0F3C">
              <w:rPr>
                <w:rFonts w:ascii="Arial" w:eastAsia="ヒラギノ角ゴ Pro W3" w:hAnsi="Arial" w:cs="Arial"/>
                <w:b/>
                <w:color w:val="000000"/>
                <w:sz w:val="18"/>
                <w:szCs w:val="18"/>
              </w:rPr>
              <w:t>Disponibilité de droit.</w:t>
            </w:r>
          </w:p>
          <w:p w:rsidR="00DB4FDD" w:rsidRPr="001A0F3C" w:rsidRDefault="00DB4FDD" w:rsidP="00145869">
            <w:pPr>
              <w:spacing w:after="0" w:line="240" w:lineRule="auto"/>
              <w:jc w:val="both"/>
              <w:rPr>
                <w:rFonts w:ascii="Arial" w:eastAsia="ヒラギノ角ゴ Pro W3" w:hAnsi="Arial" w:cs="Arial"/>
                <w:b/>
                <w:color w:val="000000"/>
                <w:sz w:val="18"/>
                <w:szCs w:val="18"/>
              </w:rPr>
            </w:pPr>
          </w:p>
          <w:p w:rsidR="00DB4FDD" w:rsidRDefault="00DB4FDD" w:rsidP="00145869">
            <w:pPr>
              <w:spacing w:after="0" w:line="240" w:lineRule="auto"/>
              <w:jc w:val="both"/>
              <w:rPr>
                <w:rFonts w:ascii="Arial" w:eastAsia="ヒラギノ角ゴ Pro W3" w:hAnsi="Arial" w:cs="Arial"/>
                <w:color w:val="000000"/>
                <w:sz w:val="18"/>
                <w:szCs w:val="18"/>
              </w:rPr>
            </w:pPr>
            <w:r w:rsidRPr="001A0F3C">
              <w:rPr>
                <w:rFonts w:ascii="Arial" w:eastAsia="ヒラギノ角ゴ Pro W3" w:hAnsi="Arial" w:cs="Arial"/>
                <w:color w:val="000000"/>
                <w:sz w:val="18"/>
                <w:szCs w:val="18"/>
              </w:rPr>
              <w:t>Aucune activité salariée n’est autorisée pendant cette période.</w:t>
            </w:r>
          </w:p>
          <w:p w:rsidR="00381A61" w:rsidRPr="001A0F3C" w:rsidRDefault="00381A61" w:rsidP="00145869">
            <w:pPr>
              <w:spacing w:after="0" w:line="240" w:lineRule="auto"/>
              <w:jc w:val="both"/>
              <w:rPr>
                <w:rFonts w:ascii="Arial" w:eastAsia="ヒラギノ角ゴ Pro W3" w:hAnsi="Arial" w:cs="Arial"/>
                <w:color w:val="000000"/>
                <w:sz w:val="18"/>
                <w:szCs w:val="18"/>
              </w:rPr>
            </w:pPr>
          </w:p>
        </w:tc>
      </w:tr>
    </w:tbl>
    <w:p w:rsidR="00BD05C5" w:rsidRPr="009029E8" w:rsidRDefault="00BD05C5" w:rsidP="009029E8">
      <w:pPr>
        <w:widowControl w:val="0"/>
        <w:autoSpaceDE w:val="0"/>
        <w:autoSpaceDN w:val="0"/>
        <w:spacing w:after="0" w:line="276" w:lineRule="auto"/>
        <w:rPr>
          <w:rFonts w:ascii="Arial" w:eastAsia="Arial" w:hAnsi="Arial" w:cs="Arial"/>
          <w:sz w:val="20"/>
        </w:rPr>
      </w:pPr>
    </w:p>
    <w:sectPr w:rsidR="00BD05C5" w:rsidRPr="009029E8" w:rsidSect="006D5919">
      <w:footerReference w:type="even" r:id="rId8"/>
      <w:footerReference w:type="default" r:id="rId9"/>
      <w:headerReference w:type="first" r:id="rId10"/>
      <w:footerReference w:type="first" r:id="rId11"/>
      <w:pgSz w:w="11906" w:h="16838"/>
      <w:pgMar w:top="284" w:right="991" w:bottom="964" w:left="156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5FBA" w:rsidRDefault="00765FBA">
      <w:pPr>
        <w:spacing w:after="0" w:line="240" w:lineRule="auto"/>
      </w:pPr>
      <w:r>
        <w:separator/>
      </w:r>
    </w:p>
  </w:endnote>
  <w:endnote w:type="continuationSeparator" w:id="0">
    <w:p w:rsidR="00765FBA" w:rsidRDefault="00765F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ヒラギノ角ゴ Pro W3">
    <w:altName w:val="MS Gothic"/>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53DF" w:rsidRDefault="009029E8" w:rsidP="00EE47C4">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p w:rsidR="002C53DF" w:rsidRDefault="004E36A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6886998"/>
      <w:docPartObj>
        <w:docPartGallery w:val="Page Numbers (Bottom of Page)"/>
        <w:docPartUnique/>
      </w:docPartObj>
    </w:sdtPr>
    <w:sdtEndPr>
      <w:rPr>
        <w:sz w:val="16"/>
        <w:szCs w:val="16"/>
      </w:rPr>
    </w:sdtEndPr>
    <w:sdtContent>
      <w:p w:rsidR="00145869" w:rsidRPr="00145869" w:rsidRDefault="00145869">
        <w:pPr>
          <w:pStyle w:val="Pieddepage"/>
          <w:jc w:val="center"/>
          <w:rPr>
            <w:sz w:val="16"/>
            <w:szCs w:val="16"/>
          </w:rPr>
        </w:pPr>
        <w:r w:rsidRPr="00145869">
          <w:rPr>
            <w:sz w:val="16"/>
            <w:szCs w:val="16"/>
          </w:rPr>
          <w:fldChar w:fldCharType="begin"/>
        </w:r>
        <w:r w:rsidRPr="00145869">
          <w:rPr>
            <w:sz w:val="16"/>
            <w:szCs w:val="16"/>
          </w:rPr>
          <w:instrText>PAGE   \* MERGEFORMAT</w:instrText>
        </w:r>
        <w:r w:rsidRPr="00145869">
          <w:rPr>
            <w:sz w:val="16"/>
            <w:szCs w:val="16"/>
          </w:rPr>
          <w:fldChar w:fldCharType="separate"/>
        </w:r>
        <w:r w:rsidR="004E36A3">
          <w:rPr>
            <w:noProof/>
            <w:sz w:val="16"/>
            <w:szCs w:val="16"/>
          </w:rPr>
          <w:t>3</w:t>
        </w:r>
        <w:r w:rsidRPr="00145869">
          <w:rPr>
            <w:sz w:val="16"/>
            <w:szCs w:val="16"/>
          </w:rPr>
          <w:fldChar w:fldCharType="end"/>
        </w:r>
      </w:p>
    </w:sdtContent>
  </w:sdt>
  <w:p w:rsidR="00145869" w:rsidRDefault="00145869">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3995590"/>
      <w:docPartObj>
        <w:docPartGallery w:val="Page Numbers (Bottom of Page)"/>
        <w:docPartUnique/>
      </w:docPartObj>
    </w:sdtPr>
    <w:sdtEndPr>
      <w:rPr>
        <w:sz w:val="16"/>
        <w:szCs w:val="16"/>
      </w:rPr>
    </w:sdtEndPr>
    <w:sdtContent>
      <w:p w:rsidR="0033268D" w:rsidRPr="0033268D" w:rsidRDefault="0033268D">
        <w:pPr>
          <w:pStyle w:val="Pieddepage"/>
          <w:jc w:val="center"/>
          <w:rPr>
            <w:sz w:val="16"/>
            <w:szCs w:val="16"/>
          </w:rPr>
        </w:pPr>
        <w:r w:rsidRPr="0033268D">
          <w:rPr>
            <w:sz w:val="16"/>
            <w:szCs w:val="16"/>
          </w:rPr>
          <w:fldChar w:fldCharType="begin"/>
        </w:r>
        <w:r w:rsidRPr="0033268D">
          <w:rPr>
            <w:sz w:val="16"/>
            <w:szCs w:val="16"/>
          </w:rPr>
          <w:instrText>PAGE   \* MERGEFORMAT</w:instrText>
        </w:r>
        <w:r w:rsidRPr="0033268D">
          <w:rPr>
            <w:sz w:val="16"/>
            <w:szCs w:val="16"/>
          </w:rPr>
          <w:fldChar w:fldCharType="separate"/>
        </w:r>
        <w:r w:rsidR="004E36A3">
          <w:rPr>
            <w:noProof/>
            <w:sz w:val="16"/>
            <w:szCs w:val="16"/>
          </w:rPr>
          <w:t>1</w:t>
        </w:r>
        <w:r w:rsidRPr="0033268D">
          <w:rPr>
            <w:sz w:val="16"/>
            <w:szCs w:val="16"/>
          </w:rPr>
          <w:fldChar w:fldCharType="end"/>
        </w:r>
      </w:p>
    </w:sdtContent>
  </w:sdt>
  <w:p w:rsidR="00B164D7" w:rsidRDefault="00B164D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5FBA" w:rsidRDefault="00765FBA">
      <w:pPr>
        <w:spacing w:after="0" w:line="240" w:lineRule="auto"/>
      </w:pPr>
      <w:r>
        <w:separator/>
      </w:r>
    </w:p>
  </w:footnote>
  <w:footnote w:type="continuationSeparator" w:id="0">
    <w:p w:rsidR="00765FBA" w:rsidRDefault="00765F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461" w:rsidRDefault="001B7461">
    <w:pPr>
      <w:pStyle w:val="En-tte"/>
    </w:pPr>
    <w:r w:rsidRPr="009F3058">
      <w:rPr>
        <w:b/>
        <w:bCs/>
        <w:noProof/>
        <w:sz w:val="28"/>
        <w:szCs w:val="24"/>
        <w:lang w:eastAsia="fr-FR"/>
      </w:rPr>
      <w:drawing>
        <wp:anchor distT="0" distB="0" distL="114300" distR="114300" simplePos="0" relativeHeight="251659264" behindDoc="0" locked="0" layoutInCell="1" allowOverlap="1" wp14:anchorId="0AD34932" wp14:editId="66ABB37E">
          <wp:simplePos x="0" y="0"/>
          <wp:positionH relativeFrom="margin">
            <wp:posOffset>0</wp:posOffset>
          </wp:positionH>
          <wp:positionV relativeFrom="margin">
            <wp:posOffset>-279400</wp:posOffset>
          </wp:positionV>
          <wp:extent cx="1115695" cy="1123315"/>
          <wp:effectExtent l="0" t="0" r="8255" b="635"/>
          <wp:wrapSquare wrapText="bothSides"/>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5695" cy="112331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7B4D72"/>
    <w:multiLevelType w:val="hybridMultilevel"/>
    <w:tmpl w:val="753A8C5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303F1732"/>
    <w:multiLevelType w:val="hybridMultilevel"/>
    <w:tmpl w:val="39085BB6"/>
    <w:lvl w:ilvl="0" w:tplc="4668872E">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4FC62734"/>
    <w:multiLevelType w:val="hybridMultilevel"/>
    <w:tmpl w:val="695A2246"/>
    <w:lvl w:ilvl="0" w:tplc="4668872E">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41B3617"/>
    <w:multiLevelType w:val="hybridMultilevel"/>
    <w:tmpl w:val="A886CDF2"/>
    <w:lvl w:ilvl="0" w:tplc="3C586748">
      <w:start w:val="1"/>
      <w:numFmt w:val="upperRoman"/>
      <w:lvlText w:val="%1."/>
      <w:lvlJc w:val="left"/>
      <w:pPr>
        <w:ind w:left="1080" w:hanging="72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799F2B7E"/>
    <w:multiLevelType w:val="hybridMultilevel"/>
    <w:tmpl w:val="7004BF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9E8"/>
    <w:rsid w:val="00084240"/>
    <w:rsid w:val="000844F0"/>
    <w:rsid w:val="000C661C"/>
    <w:rsid w:val="000D5E6B"/>
    <w:rsid w:val="00145869"/>
    <w:rsid w:val="00170379"/>
    <w:rsid w:val="001A0F3C"/>
    <w:rsid w:val="001B7461"/>
    <w:rsid w:val="002563F3"/>
    <w:rsid w:val="0033268D"/>
    <w:rsid w:val="00381A61"/>
    <w:rsid w:val="004905CB"/>
    <w:rsid w:val="004B08EB"/>
    <w:rsid w:val="004E36A3"/>
    <w:rsid w:val="005D7D19"/>
    <w:rsid w:val="00683EF9"/>
    <w:rsid w:val="006A3222"/>
    <w:rsid w:val="006D5919"/>
    <w:rsid w:val="00765FBA"/>
    <w:rsid w:val="009029E8"/>
    <w:rsid w:val="00981959"/>
    <w:rsid w:val="009B772B"/>
    <w:rsid w:val="009E664B"/>
    <w:rsid w:val="00B164D7"/>
    <w:rsid w:val="00BB2CCD"/>
    <w:rsid w:val="00BD05C5"/>
    <w:rsid w:val="00C053FF"/>
    <w:rsid w:val="00C361BD"/>
    <w:rsid w:val="00CA3EF5"/>
    <w:rsid w:val="00CC35BB"/>
    <w:rsid w:val="00CD0535"/>
    <w:rsid w:val="00CD46B3"/>
    <w:rsid w:val="00D92A8D"/>
    <w:rsid w:val="00DB4FDD"/>
    <w:rsid w:val="00E36159"/>
    <w:rsid w:val="00E67FA7"/>
    <w:rsid w:val="00E81653"/>
    <w:rsid w:val="00FA0D03"/>
    <w:rsid w:val="00FE41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E81C29-5B90-4D8F-A005-B272B5414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0C661C"/>
    <w:pPr>
      <w:keepNext/>
      <w:keepLines/>
      <w:shd w:val="clear" w:color="auto" w:fill="F2F2F2" w:themeFill="background1" w:themeFillShade="F2"/>
      <w:spacing w:before="240" w:after="0"/>
      <w:outlineLvl w:val="0"/>
    </w:pPr>
    <w:rPr>
      <w:rFonts w:ascii="Arial" w:eastAsiaTheme="majorEastAsia" w:hAnsi="Arial" w:cstheme="majorBidi"/>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029E8"/>
    <w:pPr>
      <w:tabs>
        <w:tab w:val="center" w:pos="4536"/>
        <w:tab w:val="right" w:pos="9072"/>
      </w:tabs>
      <w:spacing w:after="0" w:line="240" w:lineRule="auto"/>
    </w:pPr>
  </w:style>
  <w:style w:type="character" w:customStyle="1" w:styleId="En-tteCar">
    <w:name w:val="En-tête Car"/>
    <w:basedOn w:val="Policepardfaut"/>
    <w:link w:val="En-tte"/>
    <w:uiPriority w:val="99"/>
    <w:rsid w:val="009029E8"/>
  </w:style>
  <w:style w:type="paragraph" w:styleId="Pieddepage">
    <w:name w:val="footer"/>
    <w:basedOn w:val="Normal"/>
    <w:link w:val="PieddepageCar"/>
    <w:uiPriority w:val="99"/>
    <w:unhideWhenUsed/>
    <w:rsid w:val="009029E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029E8"/>
  </w:style>
  <w:style w:type="character" w:styleId="Numrodepage">
    <w:name w:val="page number"/>
    <w:basedOn w:val="Policepardfaut"/>
    <w:uiPriority w:val="99"/>
    <w:semiHidden/>
    <w:unhideWhenUsed/>
    <w:rsid w:val="009029E8"/>
  </w:style>
  <w:style w:type="paragraph" w:styleId="NormalWeb">
    <w:name w:val="Normal (Web)"/>
    <w:basedOn w:val="Normal"/>
    <w:uiPriority w:val="99"/>
    <w:semiHidden/>
    <w:unhideWhenUsed/>
    <w:rsid w:val="009029E8"/>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Paragraphedeliste">
    <w:name w:val="List Paragraph"/>
    <w:basedOn w:val="Normal"/>
    <w:uiPriority w:val="34"/>
    <w:qFormat/>
    <w:rsid w:val="001B7461"/>
    <w:pPr>
      <w:ind w:left="720"/>
      <w:contextualSpacing/>
    </w:pPr>
  </w:style>
  <w:style w:type="paragraph" w:styleId="Titre">
    <w:name w:val="Title"/>
    <w:basedOn w:val="Normal"/>
    <w:next w:val="Normal"/>
    <w:link w:val="TitreCar"/>
    <w:uiPriority w:val="10"/>
    <w:qFormat/>
    <w:rsid w:val="000C661C"/>
    <w:pPr>
      <w:shd w:val="clear" w:color="auto" w:fill="E7E6E6" w:themeFill="background2"/>
      <w:spacing w:after="0" w:line="240" w:lineRule="auto"/>
      <w:contextualSpacing/>
    </w:pPr>
    <w:rPr>
      <w:rFonts w:ascii="Arial" w:eastAsiaTheme="majorEastAsia" w:hAnsi="Arial" w:cstheme="majorBidi"/>
      <w:spacing w:val="-10"/>
      <w:kern w:val="28"/>
      <w:sz w:val="56"/>
      <w:szCs w:val="56"/>
    </w:rPr>
  </w:style>
  <w:style w:type="character" w:customStyle="1" w:styleId="TitreCar">
    <w:name w:val="Titre Car"/>
    <w:basedOn w:val="Policepardfaut"/>
    <w:link w:val="Titre"/>
    <w:uiPriority w:val="10"/>
    <w:rsid w:val="000C661C"/>
    <w:rPr>
      <w:rFonts w:ascii="Arial" w:eastAsiaTheme="majorEastAsia" w:hAnsi="Arial" w:cstheme="majorBidi"/>
      <w:spacing w:val="-10"/>
      <w:kern w:val="28"/>
      <w:sz w:val="56"/>
      <w:szCs w:val="56"/>
      <w:shd w:val="clear" w:color="auto" w:fill="E7E6E6" w:themeFill="background2"/>
    </w:rPr>
  </w:style>
  <w:style w:type="character" w:customStyle="1" w:styleId="Titre1Car">
    <w:name w:val="Titre 1 Car"/>
    <w:basedOn w:val="Policepardfaut"/>
    <w:link w:val="Titre1"/>
    <w:uiPriority w:val="9"/>
    <w:rsid w:val="000C661C"/>
    <w:rPr>
      <w:rFonts w:ascii="Arial" w:eastAsiaTheme="majorEastAsia" w:hAnsi="Arial" w:cstheme="majorBidi"/>
      <w:sz w:val="32"/>
      <w:szCs w:val="32"/>
      <w:shd w:val="clear" w:color="auto" w:fill="F2F2F2" w:themeFill="background1" w:themeFillShade="F2"/>
    </w:rPr>
  </w:style>
  <w:style w:type="paragraph" w:styleId="Textedebulles">
    <w:name w:val="Balloon Text"/>
    <w:basedOn w:val="Normal"/>
    <w:link w:val="TextedebullesCar"/>
    <w:uiPriority w:val="99"/>
    <w:semiHidden/>
    <w:unhideWhenUsed/>
    <w:rsid w:val="00E3615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361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127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ac-paris.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1285</Words>
  <Characters>7661</Characters>
  <Application>Microsoft Office Word</Application>
  <DocSecurity>4</DocSecurity>
  <Lines>207</Lines>
  <Paragraphs>105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Utilisateur Windows</dc:creator>
  <cp:lastModifiedBy>Isabelle Flandin</cp:lastModifiedBy>
  <cp:revision>2</cp:revision>
  <cp:lastPrinted>2023-01-18T17:03:00Z</cp:lastPrinted>
  <dcterms:created xsi:type="dcterms:W3CDTF">2024-12-13T11:42:00Z</dcterms:created>
  <dcterms:modified xsi:type="dcterms:W3CDTF">2024-12-13T11:42:00Z</dcterms:modified>
</cp:coreProperties>
</file>