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CCC0" w14:textId="44B3C0FB" w:rsidR="007E6E00" w:rsidRDefault="007E6E00" w:rsidP="00645ED7">
      <w:pPr>
        <w:spacing w:line="360" w:lineRule="auto"/>
        <w:jc w:val="center"/>
        <w:rPr>
          <w:b/>
          <w:bCs/>
          <w:sz w:val="24"/>
          <w:szCs w:val="24"/>
        </w:rPr>
      </w:pPr>
      <w:r>
        <w:rPr>
          <w:b/>
          <w:bCs/>
          <w:noProof/>
          <w:sz w:val="24"/>
          <w:szCs w:val="24"/>
        </w:rPr>
        <w:drawing>
          <wp:anchor distT="0" distB="0" distL="114300" distR="114300" simplePos="0" relativeHeight="251657216" behindDoc="1" locked="0" layoutInCell="1" allowOverlap="1" wp14:anchorId="3350BDF3" wp14:editId="3081B383">
            <wp:simplePos x="0" y="0"/>
            <wp:positionH relativeFrom="column">
              <wp:posOffset>66675</wp:posOffset>
            </wp:positionH>
            <wp:positionV relativeFrom="paragraph">
              <wp:posOffset>0</wp:posOffset>
            </wp:positionV>
            <wp:extent cx="1551305" cy="704850"/>
            <wp:effectExtent l="0" t="0" r="0" b="0"/>
            <wp:wrapSquare wrapText="bothSides"/>
            <wp:docPr id="166962897"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2897" name="Image 1" descr="Une image contenant texte, Police, Graphique, logo&#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1305" cy="704850"/>
                    </a:xfrm>
                    <a:prstGeom prst="rect">
                      <a:avLst/>
                    </a:prstGeom>
                  </pic:spPr>
                </pic:pic>
              </a:graphicData>
            </a:graphic>
            <wp14:sizeRelH relativeFrom="margin">
              <wp14:pctWidth>0</wp14:pctWidth>
            </wp14:sizeRelH>
            <wp14:sizeRelV relativeFrom="margin">
              <wp14:pctHeight>0</wp14:pctHeight>
            </wp14:sizeRelV>
          </wp:anchor>
        </w:drawing>
      </w:r>
    </w:p>
    <w:p w14:paraId="2BB8B3B5" w14:textId="77777777" w:rsidR="000A3877" w:rsidRDefault="000A3877" w:rsidP="000A3877">
      <w:pPr>
        <w:spacing w:line="360" w:lineRule="auto"/>
        <w:rPr>
          <w:b/>
          <w:bCs/>
          <w:sz w:val="24"/>
          <w:szCs w:val="24"/>
        </w:rPr>
      </w:pPr>
    </w:p>
    <w:p w14:paraId="4FE3DB57" w14:textId="67D2FF51" w:rsidR="00A96F30" w:rsidRPr="00A83EB4" w:rsidRDefault="00AB3E5D" w:rsidP="000A3877">
      <w:pPr>
        <w:pBdr>
          <w:top w:val="single" w:sz="4" w:space="1" w:color="auto"/>
          <w:left w:val="single" w:sz="4" w:space="4" w:color="auto"/>
          <w:bottom w:val="single" w:sz="4" w:space="1" w:color="auto"/>
          <w:right w:val="single" w:sz="4" w:space="4" w:color="auto"/>
        </w:pBdr>
        <w:spacing w:line="360" w:lineRule="auto"/>
        <w:jc w:val="center"/>
        <w:rPr>
          <w:rFonts w:ascii="Calibri" w:hAnsi="Calibri" w:cs="Calibri"/>
          <w:b/>
          <w:bCs/>
          <w:sz w:val="28"/>
          <w:szCs w:val="28"/>
        </w:rPr>
      </w:pPr>
      <w:r w:rsidRPr="00A83EB4">
        <w:rPr>
          <w:rFonts w:ascii="Calibri" w:hAnsi="Calibri" w:cs="Calibri"/>
          <w:b/>
          <w:bCs/>
          <w:sz w:val="28"/>
          <w:szCs w:val="28"/>
        </w:rPr>
        <w:t>DÉCLARATION LIMINAIRE</w:t>
      </w:r>
      <w:r w:rsidR="000A3877" w:rsidRPr="00A83EB4">
        <w:rPr>
          <w:rFonts w:ascii="Calibri" w:hAnsi="Calibri" w:cs="Calibri"/>
          <w:b/>
          <w:bCs/>
          <w:sz w:val="28"/>
          <w:szCs w:val="28"/>
        </w:rPr>
        <w:t xml:space="preserve"> </w:t>
      </w:r>
      <w:r w:rsidRPr="00A83EB4">
        <w:rPr>
          <w:rFonts w:ascii="Calibri" w:hAnsi="Calibri" w:cs="Calibri"/>
          <w:b/>
          <w:bCs/>
          <w:sz w:val="28"/>
          <w:szCs w:val="28"/>
        </w:rPr>
        <w:t>de la CFDT Éducation Formation Recherche</w:t>
      </w:r>
      <w:r w:rsidR="007E6E00" w:rsidRPr="00A83EB4">
        <w:rPr>
          <w:rFonts w:ascii="Calibri" w:hAnsi="Calibri" w:cs="Calibri"/>
          <w:b/>
          <w:bCs/>
          <w:sz w:val="28"/>
          <w:szCs w:val="28"/>
        </w:rPr>
        <w:t xml:space="preserve"> Publiques Paris</w:t>
      </w:r>
    </w:p>
    <w:p w14:paraId="7525A62D" w14:textId="6206821F" w:rsidR="00472E78" w:rsidRPr="00A83EB4" w:rsidRDefault="00472E78" w:rsidP="000A3877">
      <w:pPr>
        <w:pBdr>
          <w:top w:val="single" w:sz="4" w:space="1" w:color="auto"/>
          <w:left w:val="single" w:sz="4" w:space="4" w:color="auto"/>
          <w:bottom w:val="single" w:sz="4" w:space="1" w:color="auto"/>
          <w:right w:val="single" w:sz="4" w:space="4" w:color="auto"/>
        </w:pBdr>
        <w:spacing w:line="360" w:lineRule="auto"/>
        <w:jc w:val="center"/>
        <w:rPr>
          <w:rFonts w:ascii="Calibri" w:hAnsi="Calibri" w:cs="Calibri"/>
          <w:b/>
          <w:bCs/>
          <w:sz w:val="28"/>
          <w:szCs w:val="28"/>
        </w:rPr>
      </w:pPr>
      <w:r w:rsidRPr="00A83EB4">
        <w:rPr>
          <w:rFonts w:ascii="Calibri" w:hAnsi="Calibri" w:cs="Calibri"/>
          <w:b/>
          <w:bCs/>
          <w:sz w:val="28"/>
          <w:szCs w:val="28"/>
        </w:rPr>
        <w:t>CSA</w:t>
      </w:r>
      <w:r w:rsidR="000A3877" w:rsidRPr="00A83EB4">
        <w:rPr>
          <w:rFonts w:ascii="Calibri" w:hAnsi="Calibri" w:cs="Calibri"/>
          <w:b/>
          <w:bCs/>
          <w:sz w:val="28"/>
          <w:szCs w:val="28"/>
        </w:rPr>
        <w:t xml:space="preserve"> du 07 avril</w:t>
      </w:r>
      <w:r w:rsidRPr="00A83EB4">
        <w:rPr>
          <w:rFonts w:ascii="Calibri" w:hAnsi="Calibri" w:cs="Calibri"/>
          <w:b/>
          <w:bCs/>
          <w:sz w:val="28"/>
          <w:szCs w:val="28"/>
        </w:rPr>
        <w:t xml:space="preserve"> 2026</w:t>
      </w:r>
    </w:p>
    <w:p w14:paraId="406505A8" w14:textId="701EA594" w:rsidR="00472E78" w:rsidRPr="00A83EB4" w:rsidRDefault="00472E78" w:rsidP="00472E78">
      <w:pPr>
        <w:spacing w:line="360" w:lineRule="auto"/>
        <w:jc w:val="both"/>
        <w:rPr>
          <w:rFonts w:ascii="Calibri" w:hAnsi="Calibri" w:cs="Calibri"/>
          <w:sz w:val="24"/>
          <w:szCs w:val="24"/>
        </w:rPr>
      </w:pPr>
      <w:r w:rsidRPr="00A83EB4">
        <w:rPr>
          <w:rFonts w:ascii="Calibri" w:hAnsi="Calibri" w:cs="Calibri"/>
          <w:sz w:val="24"/>
          <w:szCs w:val="24"/>
        </w:rPr>
        <w:t>Madame la Rectrice, Mesdames et Messieurs les membres de l’administration et du CSA</w:t>
      </w:r>
      <w:r w:rsidR="00D251CA" w:rsidRPr="00A83EB4">
        <w:rPr>
          <w:rFonts w:ascii="Calibri" w:hAnsi="Calibri" w:cs="Calibri"/>
          <w:sz w:val="24"/>
          <w:szCs w:val="24"/>
        </w:rPr>
        <w:t>.,</w:t>
      </w:r>
    </w:p>
    <w:p w14:paraId="25280742" w14:textId="77777777" w:rsidR="00D251CA" w:rsidRPr="00A83EB4" w:rsidRDefault="00D251CA" w:rsidP="00472E78">
      <w:pPr>
        <w:spacing w:line="360" w:lineRule="auto"/>
        <w:jc w:val="both"/>
        <w:rPr>
          <w:rFonts w:ascii="Calibri" w:hAnsi="Calibri" w:cs="Calibri"/>
          <w:sz w:val="24"/>
          <w:szCs w:val="24"/>
        </w:rPr>
      </w:pPr>
    </w:p>
    <w:p w14:paraId="42EA848F" w14:textId="24C5F59E" w:rsidR="00D251CA" w:rsidRPr="00A83EB4" w:rsidRDefault="00472E78" w:rsidP="00472E78">
      <w:pPr>
        <w:spacing w:line="360" w:lineRule="auto"/>
        <w:jc w:val="both"/>
        <w:rPr>
          <w:rFonts w:ascii="Calibri" w:hAnsi="Calibri" w:cs="Calibri"/>
          <w:sz w:val="24"/>
          <w:szCs w:val="24"/>
        </w:rPr>
      </w:pPr>
      <w:r w:rsidRPr="00A83EB4">
        <w:rPr>
          <w:rFonts w:ascii="Calibri" w:hAnsi="Calibri" w:cs="Calibri"/>
          <w:sz w:val="24"/>
          <w:szCs w:val="24"/>
        </w:rPr>
        <w:t>Nous ouvrons ce conseil alors que l'actualité internationale, et particulièrement la situation dramatique au Proche-Orient, continue de peser lourdement sur les esprits. Dans nos écoles parisiennes, carrefour de toutes les cultures, ces tensions résonnent avec une acuité particulière. Plus que jamais, le service public d</w:t>
      </w:r>
      <w:r w:rsidR="000A3877" w:rsidRPr="00A83EB4">
        <w:rPr>
          <w:rFonts w:ascii="Calibri" w:hAnsi="Calibri" w:cs="Calibri"/>
          <w:sz w:val="24"/>
          <w:szCs w:val="24"/>
        </w:rPr>
        <w:t>’</w:t>
      </w:r>
      <w:r w:rsidRPr="00A83EB4">
        <w:rPr>
          <w:rFonts w:ascii="Calibri" w:hAnsi="Calibri" w:cs="Calibri"/>
          <w:sz w:val="24"/>
          <w:szCs w:val="24"/>
        </w:rPr>
        <w:t>éducation doit être ce sanctuaire où l'on apprend à construire une pensée critique, loin des passions destructrices, dans le respect des valeurs de la République.</w:t>
      </w:r>
    </w:p>
    <w:p w14:paraId="7C575282" w14:textId="0BAB3A5C" w:rsidR="00472E78" w:rsidRPr="00A83EB4" w:rsidRDefault="000A3877" w:rsidP="00472E78">
      <w:pPr>
        <w:spacing w:line="360" w:lineRule="auto"/>
        <w:jc w:val="both"/>
        <w:rPr>
          <w:rFonts w:ascii="Calibri" w:hAnsi="Calibri" w:cs="Calibri"/>
          <w:color w:val="EE0000"/>
          <w:sz w:val="24"/>
          <w:szCs w:val="24"/>
        </w:rPr>
      </w:pPr>
      <w:r w:rsidRPr="00A83EB4">
        <w:rPr>
          <w:rFonts w:ascii="Calibri" w:hAnsi="Calibri" w:cs="Calibri"/>
          <w:sz w:val="24"/>
          <w:szCs w:val="24"/>
        </w:rPr>
        <w:t>L</w:t>
      </w:r>
      <w:r w:rsidR="00472E78" w:rsidRPr="00A83EB4">
        <w:rPr>
          <w:rFonts w:ascii="Calibri" w:hAnsi="Calibri" w:cs="Calibri"/>
          <w:sz w:val="24"/>
          <w:szCs w:val="24"/>
        </w:rPr>
        <w:t xml:space="preserve">es élections municipales se sont tenues </w:t>
      </w:r>
      <w:r w:rsidRPr="00A83EB4">
        <w:rPr>
          <w:rFonts w:ascii="Calibri" w:hAnsi="Calibri" w:cs="Calibri"/>
          <w:sz w:val="24"/>
          <w:szCs w:val="24"/>
        </w:rPr>
        <w:t xml:space="preserve">récemment </w:t>
      </w:r>
      <w:r w:rsidR="00472E78" w:rsidRPr="00A83EB4">
        <w:rPr>
          <w:rFonts w:ascii="Calibri" w:hAnsi="Calibri" w:cs="Calibri"/>
          <w:sz w:val="24"/>
          <w:szCs w:val="24"/>
        </w:rPr>
        <w:t xml:space="preserve">à Paris. C’est un moment démocratique majeur, signe que l’engagement pour le bien commun reste vivace. L’avenir de nos écoles dépendra des choix de la nouvelle mandature, mais aussi de la capacité de l'État à maintenir un service public fort et indépendant des pressions politiques locales. </w:t>
      </w:r>
    </w:p>
    <w:p w14:paraId="66F6D2D8" w14:textId="77777777" w:rsidR="000A3877" w:rsidRPr="00A83EB4" w:rsidRDefault="00472E78" w:rsidP="00A81E3C">
      <w:pPr>
        <w:spacing w:line="360" w:lineRule="auto"/>
        <w:jc w:val="both"/>
        <w:rPr>
          <w:rFonts w:ascii="Calibri" w:hAnsi="Calibri" w:cs="Calibri"/>
          <w:sz w:val="24"/>
          <w:szCs w:val="24"/>
        </w:rPr>
      </w:pPr>
      <w:r w:rsidRPr="00A83EB4">
        <w:rPr>
          <w:rFonts w:ascii="Calibri" w:hAnsi="Calibri" w:cs="Calibri"/>
          <w:sz w:val="24"/>
          <w:szCs w:val="24"/>
        </w:rPr>
        <w:t>Paris continue de perdre des milliers d’écoliers chaque année. S'appuyant sur les recommandations n°2 et n°3 du rapport du Sénat</w:t>
      </w:r>
      <w:r w:rsidR="005B583C" w:rsidRPr="00A83EB4">
        <w:rPr>
          <w:rFonts w:ascii="Calibri" w:hAnsi="Calibri" w:cs="Calibri"/>
          <w:sz w:val="24"/>
          <w:szCs w:val="24"/>
        </w:rPr>
        <w:t xml:space="preserve"> de juin 2025</w:t>
      </w:r>
      <w:r w:rsidRPr="00A83EB4">
        <w:rPr>
          <w:rFonts w:ascii="Calibri" w:hAnsi="Calibri" w:cs="Calibri"/>
          <w:sz w:val="24"/>
          <w:szCs w:val="24"/>
        </w:rPr>
        <w:t>, la CFDT dénonce le traitement asymétrique de cette baisse démographique :</w:t>
      </w:r>
      <w:r w:rsidR="000A3877" w:rsidRPr="00A83EB4">
        <w:rPr>
          <w:rFonts w:ascii="Calibri" w:hAnsi="Calibri" w:cs="Calibri"/>
          <w:sz w:val="24"/>
          <w:szCs w:val="24"/>
        </w:rPr>
        <w:t xml:space="preserve"> </w:t>
      </w:r>
    </w:p>
    <w:p w14:paraId="3150101E" w14:textId="77777777" w:rsidR="000A3877" w:rsidRPr="00A83EB4" w:rsidRDefault="000A3877" w:rsidP="000A3877">
      <w:pPr>
        <w:pStyle w:val="Paragraphedeliste"/>
        <w:numPr>
          <w:ilvl w:val="0"/>
          <w:numId w:val="6"/>
        </w:numPr>
        <w:spacing w:line="360" w:lineRule="auto"/>
        <w:jc w:val="both"/>
        <w:rPr>
          <w:rFonts w:ascii="Calibri" w:hAnsi="Calibri" w:cs="Calibri"/>
          <w:sz w:val="24"/>
          <w:szCs w:val="24"/>
        </w:rPr>
      </w:pPr>
      <w:proofErr w:type="gramStart"/>
      <w:r w:rsidRPr="00A83EB4">
        <w:rPr>
          <w:rFonts w:ascii="Calibri" w:hAnsi="Calibri" w:cs="Calibri"/>
          <w:sz w:val="24"/>
          <w:szCs w:val="24"/>
        </w:rPr>
        <w:t>d</w:t>
      </w:r>
      <w:r w:rsidR="00472E78" w:rsidRPr="00A83EB4">
        <w:rPr>
          <w:rFonts w:ascii="Calibri" w:hAnsi="Calibri" w:cs="Calibri"/>
          <w:sz w:val="24"/>
          <w:szCs w:val="24"/>
        </w:rPr>
        <w:t>ans</w:t>
      </w:r>
      <w:proofErr w:type="gramEnd"/>
      <w:r w:rsidR="00472E78" w:rsidRPr="00A83EB4">
        <w:rPr>
          <w:rFonts w:ascii="Calibri" w:hAnsi="Calibri" w:cs="Calibri"/>
          <w:sz w:val="24"/>
          <w:szCs w:val="24"/>
        </w:rPr>
        <w:t xml:space="preserve"> le public, l'administration l'utilise comme un couperet budgétaire pour fermer des classes et supprimer des postes</w:t>
      </w:r>
      <w:r w:rsidR="00B33A35" w:rsidRPr="00A83EB4">
        <w:rPr>
          <w:rFonts w:ascii="Calibri" w:hAnsi="Calibri" w:cs="Calibri"/>
          <w:sz w:val="24"/>
          <w:szCs w:val="24"/>
        </w:rPr>
        <w:t>.</w:t>
      </w:r>
    </w:p>
    <w:p w14:paraId="72F51101" w14:textId="67872237" w:rsidR="00472E78" w:rsidRPr="00A83EB4" w:rsidRDefault="000A3877" w:rsidP="000A3877">
      <w:pPr>
        <w:pStyle w:val="Paragraphedeliste"/>
        <w:numPr>
          <w:ilvl w:val="0"/>
          <w:numId w:val="6"/>
        </w:numPr>
        <w:spacing w:line="360" w:lineRule="auto"/>
        <w:jc w:val="both"/>
        <w:rPr>
          <w:rFonts w:ascii="Calibri" w:hAnsi="Calibri" w:cs="Calibri"/>
          <w:sz w:val="24"/>
          <w:szCs w:val="24"/>
        </w:rPr>
      </w:pPr>
      <w:proofErr w:type="gramStart"/>
      <w:r w:rsidRPr="00A83EB4">
        <w:rPr>
          <w:rFonts w:ascii="Calibri" w:hAnsi="Calibri" w:cs="Calibri"/>
          <w:sz w:val="24"/>
          <w:szCs w:val="24"/>
        </w:rPr>
        <w:t>d</w:t>
      </w:r>
      <w:r w:rsidR="00472E78" w:rsidRPr="00A83EB4">
        <w:rPr>
          <w:rFonts w:ascii="Calibri" w:hAnsi="Calibri" w:cs="Calibri"/>
          <w:sz w:val="24"/>
          <w:szCs w:val="24"/>
        </w:rPr>
        <w:t>ans</w:t>
      </w:r>
      <w:proofErr w:type="gramEnd"/>
      <w:r w:rsidR="00472E78" w:rsidRPr="00A83EB4">
        <w:rPr>
          <w:rFonts w:ascii="Calibri" w:hAnsi="Calibri" w:cs="Calibri"/>
          <w:sz w:val="24"/>
          <w:szCs w:val="24"/>
        </w:rPr>
        <w:t xml:space="preserve"> le privé sous contrat, les moyens sont sanctuarisés. Il est inacceptable que l'argent public serve de filet de sécurité à des établissements qui ne jouent pas le jeu de la mixité sociale, pendant que le service public subit une cure d'austérité.</w:t>
      </w:r>
    </w:p>
    <w:p w14:paraId="4BC3B323" w14:textId="39EC3113" w:rsidR="00696872" w:rsidRPr="00A83EB4" w:rsidRDefault="00472E78" w:rsidP="00941E16">
      <w:pPr>
        <w:spacing w:line="360" w:lineRule="auto"/>
        <w:jc w:val="both"/>
        <w:rPr>
          <w:rFonts w:ascii="Calibri" w:hAnsi="Calibri" w:cs="Calibri"/>
          <w:sz w:val="24"/>
          <w:szCs w:val="24"/>
        </w:rPr>
      </w:pPr>
      <w:r w:rsidRPr="00A83EB4">
        <w:rPr>
          <w:rFonts w:ascii="Calibri" w:hAnsi="Calibri" w:cs="Calibri"/>
          <w:sz w:val="24"/>
          <w:szCs w:val="24"/>
        </w:rPr>
        <w:t>Nous</w:t>
      </w:r>
      <w:r w:rsidR="00AE2DF1" w:rsidRPr="00A83EB4">
        <w:rPr>
          <w:rFonts w:ascii="Calibri" w:hAnsi="Calibri" w:cs="Calibri"/>
          <w:sz w:val="24"/>
          <w:szCs w:val="24"/>
        </w:rPr>
        <w:t xml:space="preserve"> </w:t>
      </w:r>
      <w:r w:rsidR="00E83B07" w:rsidRPr="00A83EB4">
        <w:rPr>
          <w:rFonts w:ascii="Calibri" w:hAnsi="Calibri" w:cs="Calibri"/>
          <w:sz w:val="24"/>
          <w:szCs w:val="24"/>
        </w:rPr>
        <w:t>demandons</w:t>
      </w:r>
      <w:r w:rsidRPr="00A83EB4">
        <w:rPr>
          <w:rFonts w:ascii="Calibri" w:hAnsi="Calibri" w:cs="Calibri"/>
          <w:sz w:val="24"/>
          <w:szCs w:val="24"/>
        </w:rPr>
        <w:t>, comme le préconise le Sénat, une visibilité pluriannuelle pour la carte scolaire afin de stabiliser les équipes et les apprentissages. La baisse démographique doit être l'opportunité de baisser les effectifs par classe, et non de supprimer des moyens.</w:t>
      </w:r>
    </w:p>
    <w:p w14:paraId="57CC7B75" w14:textId="723C9283" w:rsidR="00A83EB4" w:rsidRPr="00A83EB4" w:rsidRDefault="00A83EB4" w:rsidP="00A83EB4">
      <w:pPr>
        <w:pStyle w:val="isselectedend"/>
        <w:spacing w:line="360" w:lineRule="auto"/>
        <w:jc w:val="both"/>
        <w:rPr>
          <w:rFonts w:ascii="Calibri" w:hAnsi="Calibri" w:cs="Calibri"/>
        </w:rPr>
      </w:pPr>
      <w:r w:rsidRPr="00A83EB4">
        <w:rPr>
          <w:rFonts w:ascii="Calibri" w:hAnsi="Calibri" w:cs="Calibri"/>
        </w:rPr>
        <w:t xml:space="preserve">Les fermetures de classes pourraient être évitées si la logique purement budgétaire ne primait pas systématiquement. Paris pourrait pourtant devenir une ville pilote, avec des classes à effectifs réduits, permettant d’observer les résultats aux évaluations nationales et de développer une véritable attractivité pour lutter contre la fuite vers le privé. Au lieu de cela, les fermetures se poursuivent, entraînant la mise en </w:t>
      </w:r>
      <w:r w:rsidRPr="00A83EB4">
        <w:rPr>
          <w:rFonts w:ascii="Calibri" w:hAnsi="Calibri" w:cs="Calibri"/>
        </w:rPr>
        <w:lastRenderedPageBreak/>
        <w:t xml:space="preserve">place de doubles niveaux. Ces organisations demandent un surcroît de travail pour les enseignants concernés, déséquilibrent les équipes et </w:t>
      </w:r>
      <w:proofErr w:type="gramStart"/>
      <w:r w:rsidRPr="00A83EB4">
        <w:rPr>
          <w:rFonts w:ascii="Calibri" w:hAnsi="Calibri" w:cs="Calibri"/>
        </w:rPr>
        <w:t>ont</w:t>
      </w:r>
      <w:proofErr w:type="gramEnd"/>
      <w:r w:rsidRPr="00A83EB4">
        <w:rPr>
          <w:rFonts w:ascii="Calibri" w:hAnsi="Calibri" w:cs="Calibri"/>
        </w:rPr>
        <w:t xml:space="preserve"> des répercussions sur leur vie personnelle, notamment lorsque certains doivent changer d’école.</w:t>
      </w:r>
    </w:p>
    <w:p w14:paraId="4FB029F0" w14:textId="002E45C1" w:rsidR="00A83EB4" w:rsidRPr="00A83EB4" w:rsidRDefault="00A83EB4" w:rsidP="00A83EB4">
      <w:pPr>
        <w:pStyle w:val="isselectedend"/>
        <w:spacing w:line="360" w:lineRule="auto"/>
        <w:jc w:val="both"/>
        <w:rPr>
          <w:rFonts w:ascii="Calibri" w:hAnsi="Calibri" w:cs="Calibri"/>
        </w:rPr>
      </w:pPr>
      <w:r w:rsidRPr="00A83EB4">
        <w:rPr>
          <w:rFonts w:ascii="Calibri" w:hAnsi="Calibri" w:cs="Calibri"/>
        </w:rPr>
        <w:t>Par ailleurs, ces mesures ont un impact direct sur le mouvement : de nombreux enseignants bénéficient de mesures de carte scolaire, ce qui le bloque en grande partie et limite fortement les possibilités de mutation. Cela empêche notamment les jeunes collègues d’obtenir, après plusieurs années, une classe stable, ce qui génère découragement et perte de motivation dans le métier.  Enfin, ces situations peuvent fragiliser fortement la santé mentale des enseignants : voir fermer sa classe et être contraint de quitter une école est une épreuve difficile. Le bien-être des enseignants est encore trop peu pris en compte, alors qu’il devrait être une priorité. Cela permettrait notamment de limiter le manque de professeurs, et en particulier de remplaçants, dont l’académie souffre aujourd’hui fortement. Plus largement, le métier est devenu si peu attractif que l’académie de Paris en vient à “retenir” ses enseignants de forces : les refus répétés de mobilité interacadémique poussent certains à envisager une démission ou à chercher des solutions détournées pour quitter une académie qui n’offre que peu d’avantages. La question du logement en est un exemple frappant : les enseignants parisiens sont souvent contraints d’habiter en dehors de la ville ou de consacrer une part excessive, parfois jusqu’aux trois quarts, de leur salaire à leur loyer. Dans le premier degré, un enseignant arrive à 8h au plus tard dans sa classe ; s’il doit effectuer un long trajet pour y parvenir, cela ajoute à sa fatigue et à la pénibilité d’un métier qui demande de plus en plus d’énergie et de patience. Cette situation souligne l’urgence d’une réelle politique de logement pour les enseignants, afin de préserver leur santé, leur efficacité et leur motivation.</w:t>
      </w:r>
    </w:p>
    <w:p w14:paraId="6593B6E4" w14:textId="53D7D285" w:rsidR="00472E78" w:rsidRPr="00A83EB4" w:rsidRDefault="00A83EB4" w:rsidP="00472E78">
      <w:pPr>
        <w:spacing w:line="360" w:lineRule="auto"/>
        <w:jc w:val="both"/>
        <w:rPr>
          <w:rFonts w:ascii="Calibri" w:hAnsi="Calibri" w:cs="Calibri"/>
          <w:sz w:val="24"/>
          <w:szCs w:val="24"/>
        </w:rPr>
      </w:pPr>
      <w:r w:rsidRPr="00A83EB4">
        <w:rPr>
          <w:rFonts w:ascii="Calibri" w:hAnsi="Calibri" w:cs="Calibri"/>
          <w:sz w:val="24"/>
          <w:szCs w:val="24"/>
        </w:rPr>
        <w:t>De plus, l</w:t>
      </w:r>
      <w:r w:rsidR="00472E78" w:rsidRPr="00A83EB4">
        <w:rPr>
          <w:rFonts w:ascii="Calibri" w:hAnsi="Calibri" w:cs="Calibri"/>
          <w:sz w:val="24"/>
          <w:szCs w:val="24"/>
        </w:rPr>
        <w:t xml:space="preserve">’accueil des élèves présentant des troubles sévères du comportement est </w:t>
      </w:r>
      <w:r w:rsidR="00E83B07" w:rsidRPr="00A83EB4">
        <w:rPr>
          <w:rFonts w:ascii="Calibri" w:hAnsi="Calibri" w:cs="Calibri"/>
          <w:sz w:val="24"/>
          <w:szCs w:val="24"/>
        </w:rPr>
        <w:t xml:space="preserve">trop souvent </w:t>
      </w:r>
      <w:r w:rsidR="00472E78" w:rsidRPr="00A83EB4">
        <w:rPr>
          <w:rFonts w:ascii="Calibri" w:hAnsi="Calibri" w:cs="Calibri"/>
          <w:sz w:val="24"/>
          <w:szCs w:val="24"/>
        </w:rPr>
        <w:t>devenu une source de souffrance majeure pour les équipes. À Paris, l’inclusion se heurte au mur de la réalité médico-sociale :</w:t>
      </w:r>
      <w:r w:rsidR="00941E16" w:rsidRPr="00A83EB4">
        <w:rPr>
          <w:rFonts w:ascii="Calibri" w:hAnsi="Calibri" w:cs="Calibri"/>
          <w:sz w:val="24"/>
          <w:szCs w:val="24"/>
        </w:rPr>
        <w:t xml:space="preserve"> </w:t>
      </w:r>
      <w:r w:rsidR="00E83B07" w:rsidRPr="00A83EB4">
        <w:rPr>
          <w:rFonts w:ascii="Calibri" w:hAnsi="Calibri" w:cs="Calibri"/>
          <w:sz w:val="24"/>
          <w:szCs w:val="24"/>
        </w:rPr>
        <w:t>l</w:t>
      </w:r>
      <w:r w:rsidR="00472E78" w:rsidRPr="00A83EB4">
        <w:rPr>
          <w:rFonts w:ascii="Calibri" w:hAnsi="Calibri" w:cs="Calibri"/>
          <w:sz w:val="24"/>
          <w:szCs w:val="24"/>
        </w:rPr>
        <w:t xml:space="preserve">es délais de traitement </w:t>
      </w:r>
      <w:r w:rsidR="00E83B07" w:rsidRPr="00A83EB4">
        <w:rPr>
          <w:rFonts w:ascii="Calibri" w:hAnsi="Calibri" w:cs="Calibri"/>
          <w:sz w:val="24"/>
          <w:szCs w:val="24"/>
        </w:rPr>
        <w:t xml:space="preserve">des situations </w:t>
      </w:r>
      <w:r w:rsidR="00472E78" w:rsidRPr="00A83EB4">
        <w:rPr>
          <w:rFonts w:ascii="Calibri" w:hAnsi="Calibri" w:cs="Calibri"/>
          <w:sz w:val="24"/>
          <w:szCs w:val="24"/>
        </w:rPr>
        <w:t>par la MDPH de Paris sont abyssaux.</w:t>
      </w:r>
      <w:r w:rsidR="00941E16" w:rsidRPr="00A83EB4">
        <w:rPr>
          <w:rFonts w:ascii="Calibri" w:hAnsi="Calibri" w:cs="Calibri"/>
          <w:sz w:val="24"/>
          <w:szCs w:val="24"/>
        </w:rPr>
        <w:t xml:space="preserve"> </w:t>
      </w:r>
      <w:r w:rsidR="00472E78" w:rsidRPr="00A83EB4">
        <w:rPr>
          <w:rFonts w:ascii="Calibri" w:hAnsi="Calibri" w:cs="Calibri"/>
          <w:sz w:val="24"/>
          <w:szCs w:val="24"/>
        </w:rPr>
        <w:t>La saturation totale des IME condamne des élèves à rester en milieu ordinaire sans soins adaptés, mettant en péril leur sécurité et celle des personnels.</w:t>
      </w:r>
      <w:r w:rsidRPr="00A83EB4">
        <w:rPr>
          <w:rFonts w:ascii="Calibri" w:hAnsi="Calibri" w:cs="Calibri"/>
          <w:sz w:val="24"/>
          <w:szCs w:val="24"/>
        </w:rPr>
        <w:t xml:space="preserve"> </w:t>
      </w:r>
      <w:r w:rsidR="00472E78" w:rsidRPr="00A83EB4">
        <w:rPr>
          <w:rFonts w:ascii="Calibri" w:hAnsi="Calibri" w:cs="Calibri"/>
          <w:sz w:val="24"/>
          <w:szCs w:val="24"/>
        </w:rPr>
        <w:t>Nos collègues se retrouvent seuls face à des crises de violence. Nous</w:t>
      </w:r>
      <w:r w:rsidR="00AE2DF1" w:rsidRPr="00A83EB4">
        <w:rPr>
          <w:rFonts w:ascii="Calibri" w:hAnsi="Calibri" w:cs="Calibri"/>
          <w:sz w:val="24"/>
          <w:szCs w:val="24"/>
        </w:rPr>
        <w:t xml:space="preserve"> </w:t>
      </w:r>
      <w:r w:rsidR="00E83B07" w:rsidRPr="00A83EB4">
        <w:rPr>
          <w:rFonts w:ascii="Calibri" w:hAnsi="Calibri" w:cs="Calibri"/>
          <w:sz w:val="24"/>
          <w:szCs w:val="24"/>
        </w:rPr>
        <w:t>demandons</w:t>
      </w:r>
      <w:r w:rsidR="00472E78" w:rsidRPr="00A83EB4">
        <w:rPr>
          <w:rFonts w:ascii="Calibri" w:hAnsi="Calibri" w:cs="Calibri"/>
          <w:sz w:val="24"/>
          <w:szCs w:val="24"/>
        </w:rPr>
        <w:t xml:space="preserve">, conformément à la recommandation n°4 du Sénat, des renforts immédiats en personnels spécialisés et un droit à la formation spécifique </w:t>
      </w:r>
      <w:r w:rsidR="00E83B07" w:rsidRPr="00A83EB4">
        <w:rPr>
          <w:rFonts w:ascii="Calibri" w:hAnsi="Calibri" w:cs="Calibri"/>
          <w:sz w:val="24"/>
          <w:szCs w:val="24"/>
        </w:rPr>
        <w:t>pour la</w:t>
      </w:r>
      <w:r w:rsidR="00472E78" w:rsidRPr="00A83EB4">
        <w:rPr>
          <w:rFonts w:ascii="Calibri" w:hAnsi="Calibri" w:cs="Calibri"/>
          <w:sz w:val="24"/>
          <w:szCs w:val="24"/>
        </w:rPr>
        <w:t xml:space="preserve"> gestion des inclusions complexes</w:t>
      </w:r>
      <w:r w:rsidR="00E83B07" w:rsidRPr="00A83EB4">
        <w:rPr>
          <w:rFonts w:ascii="Calibri" w:hAnsi="Calibri" w:cs="Calibri"/>
          <w:sz w:val="24"/>
          <w:szCs w:val="24"/>
        </w:rPr>
        <w:t xml:space="preserve"> à destination des enseignants et des encadrants</w:t>
      </w:r>
      <w:r w:rsidR="00472E78" w:rsidRPr="00A83EB4">
        <w:rPr>
          <w:rFonts w:ascii="Calibri" w:hAnsi="Calibri" w:cs="Calibri"/>
          <w:sz w:val="24"/>
          <w:szCs w:val="24"/>
        </w:rPr>
        <w:t>.</w:t>
      </w:r>
    </w:p>
    <w:p w14:paraId="6DF7AB4B" w14:textId="62F56962" w:rsidR="00696872" w:rsidRPr="00A83EB4" w:rsidRDefault="00472E78" w:rsidP="00472E78">
      <w:pPr>
        <w:spacing w:line="360" w:lineRule="auto"/>
        <w:jc w:val="both"/>
        <w:rPr>
          <w:rFonts w:ascii="Calibri" w:hAnsi="Calibri" w:cs="Calibri"/>
          <w:sz w:val="24"/>
          <w:szCs w:val="24"/>
        </w:rPr>
      </w:pPr>
      <w:r w:rsidRPr="00A83EB4">
        <w:rPr>
          <w:rFonts w:ascii="Calibri" w:hAnsi="Calibri" w:cs="Calibri"/>
          <w:sz w:val="24"/>
          <w:szCs w:val="24"/>
        </w:rPr>
        <w:t xml:space="preserve">Plusieurs affaires récentes de violences sexuelles dans le périscolaire parisien ont profondément meurtri les communautés éducatives. La convention entre la Ville de Paris et l'Académie est périmée et floue : nous </w:t>
      </w:r>
      <w:r w:rsidR="00D41235" w:rsidRPr="00A83EB4">
        <w:rPr>
          <w:rFonts w:ascii="Calibri" w:hAnsi="Calibri" w:cs="Calibri"/>
          <w:sz w:val="24"/>
          <w:szCs w:val="24"/>
        </w:rPr>
        <w:t xml:space="preserve">réclamons </w:t>
      </w:r>
      <w:r w:rsidRPr="00A83EB4">
        <w:rPr>
          <w:rFonts w:ascii="Calibri" w:hAnsi="Calibri" w:cs="Calibri"/>
          <w:sz w:val="24"/>
          <w:szCs w:val="24"/>
        </w:rPr>
        <w:t>sa refonte urgente pour garantir une transparence totale sur les recrutements</w:t>
      </w:r>
      <w:r w:rsidR="00D41235" w:rsidRPr="00A83EB4">
        <w:rPr>
          <w:rFonts w:ascii="Calibri" w:hAnsi="Calibri" w:cs="Calibri"/>
          <w:sz w:val="24"/>
          <w:szCs w:val="24"/>
        </w:rPr>
        <w:t xml:space="preserve"> de personnels</w:t>
      </w:r>
      <w:r w:rsidRPr="00A83EB4">
        <w:rPr>
          <w:rFonts w:ascii="Calibri" w:hAnsi="Calibri" w:cs="Calibri"/>
          <w:sz w:val="24"/>
          <w:szCs w:val="24"/>
        </w:rPr>
        <w:t xml:space="preserve"> et la protection des élèves.</w:t>
      </w:r>
    </w:p>
    <w:p w14:paraId="5F0EFFA1" w14:textId="2CD47A1D" w:rsidR="00696872" w:rsidRPr="00A83EB4" w:rsidRDefault="00472E78" w:rsidP="00472E78">
      <w:pPr>
        <w:spacing w:line="360" w:lineRule="auto"/>
        <w:jc w:val="both"/>
        <w:rPr>
          <w:rFonts w:ascii="Calibri" w:hAnsi="Calibri" w:cs="Calibri"/>
          <w:sz w:val="24"/>
          <w:szCs w:val="24"/>
        </w:rPr>
      </w:pPr>
      <w:r w:rsidRPr="00A83EB4">
        <w:rPr>
          <w:rFonts w:ascii="Calibri" w:hAnsi="Calibri" w:cs="Calibri"/>
          <w:sz w:val="24"/>
          <w:szCs w:val="24"/>
        </w:rPr>
        <w:lastRenderedPageBreak/>
        <w:t>Parallèlement, la question des rythmes scolaires doit enfin sortir du débat binaire "4 jours contre 4,5 jours". La CFDT prône une dissociation entre le rythme d'apprentissage de l'enfant et le temps de travail de l'enseignant.</w:t>
      </w:r>
      <w:r w:rsidR="00D41235" w:rsidRPr="00A83EB4">
        <w:rPr>
          <w:rFonts w:ascii="Calibri" w:hAnsi="Calibri" w:cs="Calibri"/>
          <w:sz w:val="24"/>
          <w:szCs w:val="24"/>
        </w:rPr>
        <w:t xml:space="preserve"> </w:t>
      </w:r>
      <w:r w:rsidRPr="00A83EB4">
        <w:rPr>
          <w:rFonts w:ascii="Calibri" w:hAnsi="Calibri" w:cs="Calibri"/>
          <w:sz w:val="24"/>
          <w:szCs w:val="24"/>
        </w:rPr>
        <w:t>Paris doit oser une organisation basée sur la chronobiologie de l'élève (</w:t>
      </w:r>
      <w:r w:rsidRPr="00A83EB4">
        <w:rPr>
          <w:rFonts w:ascii="Calibri" w:hAnsi="Calibri" w:cs="Calibri"/>
          <w:sz w:val="24"/>
          <w:szCs w:val="24"/>
          <w:highlight w:val="yellow"/>
        </w:rPr>
        <w:t>matinées protégées</w:t>
      </w:r>
      <w:r w:rsidR="00D251CA" w:rsidRPr="00A83EB4">
        <w:rPr>
          <w:rFonts w:ascii="Calibri" w:hAnsi="Calibri" w:cs="Calibri"/>
          <w:sz w:val="24"/>
          <w:szCs w:val="24"/>
        </w:rPr>
        <w:t>)</w:t>
      </w:r>
      <w:r w:rsidRPr="00A83EB4">
        <w:rPr>
          <w:rFonts w:ascii="Calibri" w:hAnsi="Calibri" w:cs="Calibri"/>
          <w:sz w:val="24"/>
          <w:szCs w:val="24"/>
        </w:rPr>
        <w:t xml:space="preserve"> tout en libérant du temps de service pour les enseignants dédié à la concertation, au suivi MDPH et au travail d'équipe. Il faut en finir avec le "tout devant élèves" qui nie la réalité du travail invisible et épuise les collègues du 1er degré.</w:t>
      </w:r>
    </w:p>
    <w:p w14:paraId="28CC1E9C" w14:textId="10A716D9" w:rsidR="00472E78" w:rsidRPr="00A83EB4" w:rsidRDefault="00472E78" w:rsidP="00472E78">
      <w:pPr>
        <w:spacing w:line="360" w:lineRule="auto"/>
        <w:jc w:val="both"/>
        <w:rPr>
          <w:rFonts w:ascii="Calibri" w:hAnsi="Calibri" w:cs="Calibri"/>
          <w:sz w:val="24"/>
          <w:szCs w:val="24"/>
        </w:rPr>
      </w:pPr>
      <w:r w:rsidRPr="00A83EB4">
        <w:rPr>
          <w:rFonts w:ascii="Calibri" w:hAnsi="Calibri" w:cs="Calibri"/>
          <w:sz w:val="24"/>
          <w:szCs w:val="24"/>
        </w:rPr>
        <w:t xml:space="preserve">L'ordre du jour </w:t>
      </w:r>
      <w:r w:rsidR="000417E7" w:rsidRPr="00A83EB4">
        <w:rPr>
          <w:rFonts w:ascii="Calibri" w:hAnsi="Calibri" w:cs="Calibri"/>
          <w:sz w:val="24"/>
          <w:szCs w:val="24"/>
        </w:rPr>
        <w:t xml:space="preserve">traite de la carte scolaire et donc </w:t>
      </w:r>
      <w:r w:rsidR="00587AC5" w:rsidRPr="00A83EB4">
        <w:rPr>
          <w:rFonts w:ascii="Calibri" w:hAnsi="Calibri" w:cs="Calibri"/>
          <w:sz w:val="24"/>
          <w:szCs w:val="24"/>
        </w:rPr>
        <w:t xml:space="preserve">du mouvement des professeurs des écoles qui en </w:t>
      </w:r>
      <w:r w:rsidR="00A96F30" w:rsidRPr="00A83EB4">
        <w:rPr>
          <w:rFonts w:ascii="Calibri" w:hAnsi="Calibri" w:cs="Calibri"/>
          <w:sz w:val="24"/>
          <w:szCs w:val="24"/>
        </w:rPr>
        <w:t>découlera.</w:t>
      </w:r>
      <w:r w:rsidRPr="00A83EB4">
        <w:rPr>
          <w:rFonts w:ascii="Calibri" w:hAnsi="Calibri" w:cs="Calibri"/>
          <w:sz w:val="24"/>
          <w:szCs w:val="24"/>
        </w:rPr>
        <w:t xml:space="preserve"> C’est une impasse managériale</w:t>
      </w:r>
      <w:r w:rsidR="00851581" w:rsidRPr="00A83EB4">
        <w:rPr>
          <w:rFonts w:ascii="Calibri" w:hAnsi="Calibri" w:cs="Calibri"/>
          <w:sz w:val="24"/>
          <w:szCs w:val="24"/>
        </w:rPr>
        <w:t>, car in fine des postes resteront vacan</w:t>
      </w:r>
      <w:r w:rsidR="00EC348B" w:rsidRPr="00A83EB4">
        <w:rPr>
          <w:rFonts w:ascii="Calibri" w:hAnsi="Calibri" w:cs="Calibri"/>
          <w:sz w:val="24"/>
          <w:szCs w:val="24"/>
        </w:rPr>
        <w:t>ts, des contractuels seront positionnés, dans la précarité et sans formation</w:t>
      </w:r>
      <w:r w:rsidR="00F029DC" w:rsidRPr="00A83EB4">
        <w:rPr>
          <w:rFonts w:ascii="Calibri" w:hAnsi="Calibri" w:cs="Calibri"/>
          <w:sz w:val="24"/>
          <w:szCs w:val="24"/>
        </w:rPr>
        <w:t>.</w:t>
      </w:r>
      <w:r w:rsidR="00EC348B" w:rsidRPr="00A83EB4">
        <w:rPr>
          <w:rFonts w:ascii="Calibri" w:hAnsi="Calibri" w:cs="Calibri"/>
          <w:sz w:val="24"/>
          <w:szCs w:val="24"/>
        </w:rPr>
        <w:t xml:space="preserve"> </w:t>
      </w:r>
      <w:r w:rsidRPr="00A83EB4">
        <w:rPr>
          <w:rFonts w:ascii="Calibri" w:hAnsi="Calibri" w:cs="Calibri"/>
          <w:sz w:val="24"/>
          <w:szCs w:val="24"/>
        </w:rPr>
        <w:t xml:space="preserve"> Le véritable obstacle à l'attractivité de Paris est l'impossibilité pour les agents de se loger dignement. Vivre à Paris avec un salaire de l'Éducation nationale est devenu un mirage.</w:t>
      </w:r>
    </w:p>
    <w:p w14:paraId="7811C733" w14:textId="0BD3A8E3" w:rsidR="00696872" w:rsidRPr="00A83EB4" w:rsidRDefault="00472E78" w:rsidP="00057C78">
      <w:pPr>
        <w:spacing w:line="360" w:lineRule="auto"/>
        <w:jc w:val="both"/>
        <w:rPr>
          <w:rFonts w:ascii="Calibri" w:hAnsi="Calibri" w:cs="Calibri"/>
          <w:sz w:val="24"/>
          <w:szCs w:val="24"/>
        </w:rPr>
      </w:pPr>
      <w:r w:rsidRPr="00A83EB4">
        <w:rPr>
          <w:rFonts w:ascii="Calibri" w:hAnsi="Calibri" w:cs="Calibri"/>
          <w:sz w:val="24"/>
          <w:szCs w:val="24"/>
        </w:rPr>
        <w:t>Suivant la recommandation n°6 du Sénat sur le bâti scolaire, nous rappelons que l'école est un bien commun : les locaux libérés par la baisse démographique doivent être sanctuarisés pour l'inclusion ou transformés en logements pour les personnels, et non bradés à la spéculation.</w:t>
      </w:r>
    </w:p>
    <w:p w14:paraId="20183886" w14:textId="44AE9187" w:rsidR="00057C78" w:rsidRPr="00A83EB4" w:rsidRDefault="00057C78" w:rsidP="00057C78">
      <w:pPr>
        <w:spacing w:line="360" w:lineRule="auto"/>
        <w:jc w:val="both"/>
        <w:rPr>
          <w:rFonts w:ascii="Calibri" w:hAnsi="Calibri" w:cs="Calibri"/>
          <w:sz w:val="24"/>
          <w:szCs w:val="24"/>
        </w:rPr>
      </w:pPr>
      <w:r w:rsidRPr="00A83EB4">
        <w:rPr>
          <w:rFonts w:ascii="Calibri" w:hAnsi="Calibri" w:cs="Calibri"/>
          <w:sz w:val="24"/>
          <w:szCs w:val="24"/>
        </w:rPr>
        <w:t>Enfin, l'inquiétude persiste sur la réforme de la formation initiale. En ce printemps 2026, le flou sur les lieux de formation et les modalités de stage à l'INSPÉ de Paris décourage les futurs professeurs. L'impréparation et la réduction de l'offre de proximité sont incompatibles avec les besoins d'une académie qui peine déjà à remplir ses concours.</w:t>
      </w:r>
    </w:p>
    <w:p w14:paraId="706DD9AC" w14:textId="52B7856C" w:rsidR="00E34F4B" w:rsidRPr="00A83EB4" w:rsidRDefault="00472E78" w:rsidP="0065212F">
      <w:pPr>
        <w:spacing w:line="360" w:lineRule="auto"/>
        <w:jc w:val="both"/>
        <w:rPr>
          <w:rFonts w:ascii="Calibri" w:hAnsi="Calibri" w:cs="Calibri"/>
          <w:sz w:val="24"/>
          <w:szCs w:val="24"/>
        </w:rPr>
      </w:pPr>
      <w:r w:rsidRPr="00A83EB4">
        <w:rPr>
          <w:rFonts w:ascii="Calibri" w:hAnsi="Calibri" w:cs="Calibri"/>
          <w:sz w:val="24"/>
          <w:szCs w:val="24"/>
        </w:rPr>
        <w:t>Madame la Rectrice, la CFDT refuse la politique du "rabot" et les directives descendantes qui ignorent la réalité des quartiers. Nous transformons la contrainte démographique en revendication</w:t>
      </w:r>
      <w:r w:rsidR="00D41235" w:rsidRPr="00A83EB4">
        <w:rPr>
          <w:rFonts w:ascii="Calibri" w:hAnsi="Calibri" w:cs="Calibri"/>
          <w:sz w:val="24"/>
          <w:szCs w:val="24"/>
        </w:rPr>
        <w:t>s</w:t>
      </w:r>
      <w:r w:rsidRPr="00A83EB4">
        <w:rPr>
          <w:rFonts w:ascii="Calibri" w:hAnsi="Calibri" w:cs="Calibri"/>
          <w:sz w:val="24"/>
          <w:szCs w:val="24"/>
        </w:rPr>
        <w:t xml:space="preserve"> : moins d’élèves par classe, une reconnaissance du temps de travail réel, et une protection absolue de la proximité scolaire</w:t>
      </w:r>
      <w:r w:rsidR="00D41235" w:rsidRPr="00A83EB4">
        <w:rPr>
          <w:rFonts w:ascii="Calibri" w:hAnsi="Calibri" w:cs="Calibri"/>
          <w:sz w:val="24"/>
          <w:szCs w:val="24"/>
        </w:rPr>
        <w:t xml:space="preserve"> ; nous refusons de </w:t>
      </w:r>
      <w:r w:rsidR="00D43CEB" w:rsidRPr="00A83EB4">
        <w:rPr>
          <w:rFonts w:ascii="Calibri" w:hAnsi="Calibri" w:cs="Calibri"/>
          <w:sz w:val="24"/>
          <w:szCs w:val="24"/>
        </w:rPr>
        <w:t>voir l'école de quartier disparaître ou être dénaturée sous la pression de la baisse démographique ou de la spéculation immobilière</w:t>
      </w:r>
      <w:r w:rsidR="00D41235" w:rsidRPr="00A83EB4">
        <w:rPr>
          <w:rFonts w:ascii="Calibri" w:hAnsi="Calibri" w:cs="Calibri"/>
          <w:sz w:val="24"/>
          <w:szCs w:val="24"/>
        </w:rPr>
        <w:t>.</w:t>
      </w:r>
    </w:p>
    <w:p w14:paraId="1A679F3D" w14:textId="77777777" w:rsidR="00D251CA" w:rsidRPr="00A83EB4" w:rsidRDefault="00D251CA" w:rsidP="00D251CA">
      <w:pPr>
        <w:pStyle w:val="Standard"/>
        <w:spacing w:line="360" w:lineRule="auto"/>
        <w:jc w:val="both"/>
        <w:rPr>
          <w:rFonts w:ascii="Calibri" w:hAnsi="Calibri" w:cs="Calibri"/>
        </w:rPr>
      </w:pPr>
      <w:r w:rsidRPr="00A83EB4">
        <w:rPr>
          <w:rFonts w:ascii="Calibri" w:hAnsi="Calibri" w:cs="Calibri"/>
        </w:rPr>
        <w:t xml:space="preserve">Nous vous remercions pour l’attention et l’intérêt que vous porterez à nos revendications et les réponses que vous ne manquerez pas de nous apporter.    </w:t>
      </w:r>
    </w:p>
    <w:p w14:paraId="3B43B567" w14:textId="77777777" w:rsidR="00D251CA" w:rsidRPr="00A83EB4" w:rsidRDefault="00D251CA" w:rsidP="00D251CA">
      <w:pPr>
        <w:pStyle w:val="Standard"/>
        <w:spacing w:line="360" w:lineRule="auto"/>
        <w:jc w:val="both"/>
        <w:rPr>
          <w:rFonts w:ascii="Calibri" w:hAnsi="Calibri" w:cs="Calibri"/>
        </w:rPr>
      </w:pPr>
    </w:p>
    <w:p w14:paraId="7E9A3D62" w14:textId="77777777" w:rsidR="00D251CA" w:rsidRPr="00A83EB4" w:rsidRDefault="00D251CA" w:rsidP="00D251CA">
      <w:pPr>
        <w:pStyle w:val="Standard"/>
        <w:spacing w:line="360" w:lineRule="auto"/>
        <w:jc w:val="center"/>
        <w:rPr>
          <w:rFonts w:ascii="Calibri" w:hAnsi="Calibri" w:cs="Calibri"/>
        </w:rPr>
      </w:pPr>
      <w:r w:rsidRPr="00A83EB4">
        <w:rPr>
          <w:rFonts w:ascii="Calibri" w:hAnsi="Calibri" w:cs="Calibri"/>
        </w:rPr>
        <w:t>Les élus de la CFDT-Education Formation Recherche Publiques Paris</w:t>
      </w:r>
    </w:p>
    <w:p w14:paraId="388FC58B" w14:textId="77777777" w:rsidR="00D251CA" w:rsidRPr="00A83EB4" w:rsidRDefault="00D251CA" w:rsidP="00D251CA">
      <w:pPr>
        <w:pStyle w:val="Standard"/>
        <w:spacing w:line="360" w:lineRule="auto"/>
        <w:jc w:val="both"/>
        <w:rPr>
          <w:rFonts w:ascii="Calibri" w:hAnsi="Calibri" w:cs="Calibri"/>
          <w:highlight w:val="yellow"/>
        </w:rPr>
      </w:pPr>
    </w:p>
    <w:p w14:paraId="0E92377E" w14:textId="77777777" w:rsidR="00D251CA" w:rsidRPr="00A83EB4" w:rsidRDefault="00D251CA" w:rsidP="00D561D9">
      <w:pPr>
        <w:pStyle w:val="NormalWeb"/>
      </w:pPr>
    </w:p>
    <w:p w14:paraId="26C398DD" w14:textId="03A5DA4A" w:rsidR="00DC0477" w:rsidRPr="00A83EB4" w:rsidRDefault="00DC0477" w:rsidP="00405448">
      <w:pPr>
        <w:pStyle w:val="Standard"/>
        <w:spacing w:line="360" w:lineRule="auto"/>
        <w:rPr>
          <w:rFonts w:ascii="Calibri" w:hAnsi="Calibri" w:cs="Calibri"/>
        </w:rPr>
      </w:pPr>
    </w:p>
    <w:sectPr w:rsidR="00DC0477" w:rsidRPr="00A83EB4" w:rsidSect="000A387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EF0"/>
    <w:multiLevelType w:val="multilevel"/>
    <w:tmpl w:val="171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E1DDC"/>
    <w:multiLevelType w:val="multilevel"/>
    <w:tmpl w:val="4B6C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94D3B"/>
    <w:multiLevelType w:val="multilevel"/>
    <w:tmpl w:val="386A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22D35"/>
    <w:multiLevelType w:val="hybridMultilevel"/>
    <w:tmpl w:val="E26E5444"/>
    <w:lvl w:ilvl="0" w:tplc="53B4915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B14CAF"/>
    <w:multiLevelType w:val="multilevel"/>
    <w:tmpl w:val="37D8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46B33"/>
    <w:multiLevelType w:val="multilevel"/>
    <w:tmpl w:val="8B98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958542">
    <w:abstractNumId w:val="2"/>
  </w:num>
  <w:num w:numId="2" w16cid:durableId="788621268">
    <w:abstractNumId w:val="5"/>
  </w:num>
  <w:num w:numId="3" w16cid:durableId="1155873674">
    <w:abstractNumId w:val="1"/>
  </w:num>
  <w:num w:numId="4" w16cid:durableId="484319820">
    <w:abstractNumId w:val="4"/>
  </w:num>
  <w:num w:numId="5" w16cid:durableId="2073766556">
    <w:abstractNumId w:val="0"/>
  </w:num>
  <w:num w:numId="6" w16cid:durableId="1197817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5D"/>
    <w:rsid w:val="000417E7"/>
    <w:rsid w:val="00057C78"/>
    <w:rsid w:val="000A3877"/>
    <w:rsid w:val="001170B9"/>
    <w:rsid w:val="001235CD"/>
    <w:rsid w:val="001A721F"/>
    <w:rsid w:val="001B59C1"/>
    <w:rsid w:val="001E72F5"/>
    <w:rsid w:val="001F7AE8"/>
    <w:rsid w:val="00291DD4"/>
    <w:rsid w:val="00330D93"/>
    <w:rsid w:val="0036255B"/>
    <w:rsid w:val="00377E0D"/>
    <w:rsid w:val="00405448"/>
    <w:rsid w:val="004321C5"/>
    <w:rsid w:val="00472E78"/>
    <w:rsid w:val="004A23F8"/>
    <w:rsid w:val="004B161B"/>
    <w:rsid w:val="00513EF0"/>
    <w:rsid w:val="00515B50"/>
    <w:rsid w:val="00587AC5"/>
    <w:rsid w:val="005B583C"/>
    <w:rsid w:val="005E0988"/>
    <w:rsid w:val="00633F01"/>
    <w:rsid w:val="00645ED7"/>
    <w:rsid w:val="0065212F"/>
    <w:rsid w:val="00696872"/>
    <w:rsid w:val="006E7DA1"/>
    <w:rsid w:val="00754DB5"/>
    <w:rsid w:val="00790D9D"/>
    <w:rsid w:val="007E6E00"/>
    <w:rsid w:val="00816C91"/>
    <w:rsid w:val="00837AD1"/>
    <w:rsid w:val="00851581"/>
    <w:rsid w:val="00911302"/>
    <w:rsid w:val="00941E16"/>
    <w:rsid w:val="00955716"/>
    <w:rsid w:val="009C58F6"/>
    <w:rsid w:val="00A55EDF"/>
    <w:rsid w:val="00A81E3C"/>
    <w:rsid w:val="00A83EB4"/>
    <w:rsid w:val="00A96F30"/>
    <w:rsid w:val="00AB3E5D"/>
    <w:rsid w:val="00AE2DF1"/>
    <w:rsid w:val="00AF7AE0"/>
    <w:rsid w:val="00B33A35"/>
    <w:rsid w:val="00B70478"/>
    <w:rsid w:val="00BB19F7"/>
    <w:rsid w:val="00BB2228"/>
    <w:rsid w:val="00BC152F"/>
    <w:rsid w:val="00C05E32"/>
    <w:rsid w:val="00CA38B6"/>
    <w:rsid w:val="00CE0F5A"/>
    <w:rsid w:val="00D251CA"/>
    <w:rsid w:val="00D33087"/>
    <w:rsid w:val="00D41235"/>
    <w:rsid w:val="00D43CEB"/>
    <w:rsid w:val="00D561D9"/>
    <w:rsid w:val="00DC0477"/>
    <w:rsid w:val="00DE4075"/>
    <w:rsid w:val="00DE6A82"/>
    <w:rsid w:val="00E34F4B"/>
    <w:rsid w:val="00E83B07"/>
    <w:rsid w:val="00EA0200"/>
    <w:rsid w:val="00EC1417"/>
    <w:rsid w:val="00EC348B"/>
    <w:rsid w:val="00F029DC"/>
    <w:rsid w:val="00F32D9A"/>
    <w:rsid w:val="00FA6D60"/>
    <w:rsid w:val="00FC67D4"/>
    <w:rsid w:val="00FF1CEF"/>
    <w:rsid w:val="00FF4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EC38"/>
  <w15:chartTrackingRefBased/>
  <w15:docId w15:val="{ECE042E1-AD31-4383-BCA8-94D166E6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3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B3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B3E5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B3E5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B3E5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B3E5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B3E5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B3E5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B3E5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3E5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B3E5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B3E5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B3E5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B3E5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B3E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B3E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B3E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B3E5D"/>
    <w:rPr>
      <w:rFonts w:eastAsiaTheme="majorEastAsia" w:cstheme="majorBidi"/>
      <w:color w:val="272727" w:themeColor="text1" w:themeTint="D8"/>
    </w:rPr>
  </w:style>
  <w:style w:type="paragraph" w:styleId="Titre">
    <w:name w:val="Title"/>
    <w:basedOn w:val="Normal"/>
    <w:next w:val="Normal"/>
    <w:link w:val="TitreCar"/>
    <w:uiPriority w:val="10"/>
    <w:qFormat/>
    <w:rsid w:val="00AB3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B3E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B3E5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B3E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B3E5D"/>
    <w:pPr>
      <w:spacing w:before="160"/>
      <w:jc w:val="center"/>
    </w:pPr>
    <w:rPr>
      <w:i/>
      <w:iCs/>
      <w:color w:val="404040" w:themeColor="text1" w:themeTint="BF"/>
    </w:rPr>
  </w:style>
  <w:style w:type="character" w:customStyle="1" w:styleId="CitationCar">
    <w:name w:val="Citation Car"/>
    <w:basedOn w:val="Policepardfaut"/>
    <w:link w:val="Citation"/>
    <w:uiPriority w:val="29"/>
    <w:rsid w:val="00AB3E5D"/>
    <w:rPr>
      <w:i/>
      <w:iCs/>
      <w:color w:val="404040" w:themeColor="text1" w:themeTint="BF"/>
    </w:rPr>
  </w:style>
  <w:style w:type="paragraph" w:styleId="Paragraphedeliste">
    <w:name w:val="List Paragraph"/>
    <w:basedOn w:val="Normal"/>
    <w:uiPriority w:val="34"/>
    <w:qFormat/>
    <w:rsid w:val="00AB3E5D"/>
    <w:pPr>
      <w:ind w:left="720"/>
      <w:contextualSpacing/>
    </w:pPr>
  </w:style>
  <w:style w:type="character" w:styleId="Accentuationintense">
    <w:name w:val="Intense Emphasis"/>
    <w:basedOn w:val="Policepardfaut"/>
    <w:uiPriority w:val="21"/>
    <w:qFormat/>
    <w:rsid w:val="00AB3E5D"/>
    <w:rPr>
      <w:i/>
      <w:iCs/>
      <w:color w:val="0F4761" w:themeColor="accent1" w:themeShade="BF"/>
    </w:rPr>
  </w:style>
  <w:style w:type="paragraph" w:styleId="Citationintense">
    <w:name w:val="Intense Quote"/>
    <w:basedOn w:val="Normal"/>
    <w:next w:val="Normal"/>
    <w:link w:val="CitationintenseCar"/>
    <w:uiPriority w:val="30"/>
    <w:qFormat/>
    <w:rsid w:val="00AB3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B3E5D"/>
    <w:rPr>
      <w:i/>
      <w:iCs/>
      <w:color w:val="0F4761" w:themeColor="accent1" w:themeShade="BF"/>
    </w:rPr>
  </w:style>
  <w:style w:type="character" w:styleId="Rfrenceintense">
    <w:name w:val="Intense Reference"/>
    <w:basedOn w:val="Policepardfaut"/>
    <w:uiPriority w:val="32"/>
    <w:qFormat/>
    <w:rsid w:val="00AB3E5D"/>
    <w:rPr>
      <w:b/>
      <w:bCs/>
      <w:smallCaps/>
      <w:color w:val="0F4761" w:themeColor="accent1" w:themeShade="BF"/>
      <w:spacing w:val="5"/>
    </w:rPr>
  </w:style>
  <w:style w:type="paragraph" w:customStyle="1" w:styleId="CorpsA">
    <w:name w:val="Corps A"/>
    <w:rsid w:val="00515B50"/>
    <w:pPr>
      <w:pBdr>
        <w:top w:val="nil"/>
        <w:left w:val="nil"/>
        <w:bottom w:val="nil"/>
        <w:right w:val="nil"/>
        <w:between w:val="nil"/>
        <w:bar w:val="nil"/>
      </w:pBdr>
      <w:shd w:val="clear" w:color="auto" w:fill="FFFFFF"/>
      <w:spacing w:line="240" w:lineRule="auto"/>
    </w:pPr>
    <w:rPr>
      <w:rFonts w:ascii="Calibri" w:eastAsia="Arial Unicode MS" w:hAnsi="Calibri" w:cs="Arial Unicode MS"/>
      <w:color w:val="000000"/>
      <w:kern w:val="3"/>
      <w:u w:color="000000"/>
      <w:bdr w:val="nil"/>
      <w:lang w:eastAsia="fr-FR"/>
      <w14:ligatures w14:val="none"/>
    </w:rPr>
  </w:style>
  <w:style w:type="character" w:customStyle="1" w:styleId="Aucun">
    <w:name w:val="Aucun"/>
    <w:rsid w:val="00515B50"/>
  </w:style>
  <w:style w:type="paragraph" w:customStyle="1" w:styleId="Standard">
    <w:name w:val="Standard"/>
    <w:rsid w:val="00D41235"/>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paragraph" w:customStyle="1" w:styleId="isselectedend">
    <w:name w:val="isselectedend"/>
    <w:basedOn w:val="Normal"/>
    <w:rsid w:val="00DC047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DC047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6540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SGEN</dc:creator>
  <cp:keywords/>
  <dc:description/>
  <cp:lastModifiedBy>PARIS SGEN</cp:lastModifiedBy>
  <cp:revision>2</cp:revision>
  <dcterms:created xsi:type="dcterms:W3CDTF">2026-04-03T10:31:00Z</dcterms:created>
  <dcterms:modified xsi:type="dcterms:W3CDTF">2026-04-03T10:31:00Z</dcterms:modified>
</cp:coreProperties>
</file>